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F3" w:rsidRPr="001321F3" w:rsidRDefault="001321F3" w:rsidP="001321F3">
      <w:pPr>
        <w:spacing w:after="0" w:line="240" w:lineRule="auto"/>
        <w:ind w:left="-142"/>
        <w:jc w:val="center"/>
        <w:rPr>
          <w:rFonts w:ascii="Times New Roman" w:eastAsia="Times New Roman" w:hAnsi="Times New Roman"/>
          <w:sz w:val="28"/>
          <w:szCs w:val="24"/>
          <w:lang w:eastAsia="ru-RU"/>
        </w:rPr>
      </w:pPr>
      <w:r w:rsidRPr="001321F3">
        <w:rPr>
          <w:rFonts w:ascii="Times New Roman" w:eastAsia="Times New Roman" w:hAnsi="Times New Roman"/>
          <w:sz w:val="28"/>
          <w:szCs w:val="24"/>
          <w:lang w:eastAsia="ru-RU"/>
        </w:rPr>
        <w:t>РОССИЙСКАЯ ФЕДЕРАЦИЯ</w:t>
      </w:r>
    </w:p>
    <w:p w:rsidR="001321F3" w:rsidRPr="001321F3" w:rsidRDefault="001321F3" w:rsidP="001321F3">
      <w:pPr>
        <w:spacing w:after="0" w:line="240" w:lineRule="auto"/>
        <w:jc w:val="center"/>
        <w:rPr>
          <w:rFonts w:ascii="Times New Roman" w:eastAsia="Times New Roman" w:hAnsi="Times New Roman"/>
          <w:sz w:val="28"/>
          <w:szCs w:val="24"/>
          <w:lang w:eastAsia="ru-RU"/>
        </w:rPr>
      </w:pPr>
      <w:r w:rsidRPr="001321F3">
        <w:rPr>
          <w:rFonts w:ascii="Times New Roman" w:eastAsia="Times New Roman" w:hAnsi="Times New Roman"/>
          <w:sz w:val="28"/>
          <w:szCs w:val="24"/>
          <w:lang w:eastAsia="ru-RU"/>
        </w:rPr>
        <w:t>КАРАЧАЕВО-ЧЕРКЕССКАЯ РЕСПУБЛИКА</w:t>
      </w:r>
    </w:p>
    <w:p w:rsidR="001321F3" w:rsidRPr="001321F3" w:rsidRDefault="001321F3" w:rsidP="001321F3">
      <w:pPr>
        <w:spacing w:after="0" w:line="240" w:lineRule="auto"/>
        <w:ind w:right="-376"/>
        <w:jc w:val="center"/>
        <w:rPr>
          <w:rFonts w:ascii="Times New Roman" w:eastAsia="Times New Roman" w:hAnsi="Times New Roman"/>
          <w:sz w:val="28"/>
          <w:szCs w:val="24"/>
          <w:lang w:eastAsia="ru-RU"/>
        </w:rPr>
      </w:pPr>
      <w:r w:rsidRPr="001321F3">
        <w:rPr>
          <w:rFonts w:ascii="Times New Roman" w:eastAsia="Times New Roman" w:hAnsi="Times New Roman"/>
          <w:sz w:val="28"/>
          <w:szCs w:val="24"/>
          <w:lang w:eastAsia="ru-RU"/>
        </w:rPr>
        <w:t>АДМИНИСТРАЦИЯ ЗЕЛЕНЧУКСКОГО МУНИЦИПАЛЬНОГО РАЙОНА</w:t>
      </w:r>
    </w:p>
    <w:p w:rsidR="001321F3" w:rsidRPr="001321F3" w:rsidRDefault="001321F3" w:rsidP="001321F3">
      <w:pPr>
        <w:spacing w:after="0" w:line="240" w:lineRule="auto"/>
        <w:jc w:val="center"/>
        <w:rPr>
          <w:rFonts w:ascii="Times New Roman" w:eastAsia="Times New Roman" w:hAnsi="Times New Roman"/>
          <w:sz w:val="24"/>
          <w:szCs w:val="24"/>
          <w:lang w:eastAsia="ru-RU"/>
        </w:rPr>
      </w:pPr>
    </w:p>
    <w:p w:rsidR="001321F3" w:rsidRPr="001321F3" w:rsidRDefault="001321F3" w:rsidP="001321F3">
      <w:pPr>
        <w:spacing w:after="0" w:line="240" w:lineRule="auto"/>
        <w:jc w:val="center"/>
        <w:rPr>
          <w:rFonts w:ascii="Times New Roman" w:eastAsia="Times New Roman" w:hAnsi="Times New Roman"/>
          <w:b/>
          <w:sz w:val="28"/>
          <w:szCs w:val="24"/>
          <w:lang w:eastAsia="ru-RU"/>
        </w:rPr>
      </w:pPr>
      <w:r w:rsidRPr="001321F3">
        <w:rPr>
          <w:rFonts w:ascii="Times New Roman" w:eastAsia="Times New Roman" w:hAnsi="Times New Roman"/>
          <w:b/>
          <w:sz w:val="28"/>
          <w:szCs w:val="24"/>
          <w:lang w:eastAsia="ru-RU"/>
        </w:rPr>
        <w:t>ПОСТАНОВЛЕНИЕ</w:t>
      </w:r>
    </w:p>
    <w:p w:rsidR="001321F3" w:rsidRPr="001321F3" w:rsidRDefault="001321F3" w:rsidP="001321F3">
      <w:pPr>
        <w:spacing w:after="0" w:line="24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78"/>
        <w:gridCol w:w="3246"/>
        <w:gridCol w:w="3148"/>
      </w:tblGrid>
      <w:tr w:rsidR="001321F3" w:rsidRPr="008402CD" w:rsidTr="008402CD">
        <w:tc>
          <w:tcPr>
            <w:tcW w:w="3281" w:type="dxa"/>
            <w:shd w:val="clear" w:color="auto" w:fill="auto"/>
          </w:tcPr>
          <w:p w:rsidR="001321F3" w:rsidRPr="001321F3" w:rsidRDefault="007F5E16" w:rsidP="007F5E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07.12.</w:t>
            </w:r>
            <w:r w:rsidR="001321F3" w:rsidRPr="001321F3">
              <w:rPr>
                <w:rFonts w:ascii="Times New Roman" w:eastAsia="Times New Roman" w:hAnsi="Times New Roman"/>
                <w:sz w:val="28"/>
                <w:szCs w:val="28"/>
                <w:lang w:eastAsia="ru-RU"/>
              </w:rPr>
              <w:t>2021</w:t>
            </w:r>
          </w:p>
        </w:tc>
        <w:tc>
          <w:tcPr>
            <w:tcW w:w="3332" w:type="dxa"/>
            <w:shd w:val="clear" w:color="auto" w:fill="auto"/>
          </w:tcPr>
          <w:p w:rsidR="001321F3" w:rsidRPr="001321F3" w:rsidRDefault="006D3201" w:rsidP="006D3201">
            <w:pPr>
              <w:spacing w:after="0" w:line="240" w:lineRule="auto"/>
              <w:rPr>
                <w:rFonts w:ascii="Times New Roman" w:eastAsia="Times New Roman" w:hAnsi="Times New Roman"/>
                <w:b/>
                <w:sz w:val="20"/>
                <w:szCs w:val="20"/>
                <w:lang w:eastAsia="ru-RU"/>
              </w:rPr>
            </w:pPr>
            <w:r>
              <w:rPr>
                <w:rFonts w:ascii="Times New Roman" w:eastAsia="Times New Roman" w:hAnsi="Times New Roman"/>
                <w:sz w:val="28"/>
                <w:szCs w:val="28"/>
                <w:lang w:eastAsia="ru-RU"/>
              </w:rPr>
              <w:t xml:space="preserve">   </w:t>
            </w:r>
            <w:r w:rsidR="00BF3399">
              <w:rPr>
                <w:rFonts w:ascii="Times New Roman" w:eastAsia="Times New Roman" w:hAnsi="Times New Roman"/>
                <w:sz w:val="28"/>
                <w:szCs w:val="28"/>
                <w:lang w:eastAsia="ru-RU"/>
              </w:rPr>
              <w:t xml:space="preserve">   </w:t>
            </w:r>
            <w:r w:rsidR="001321F3" w:rsidRPr="001321F3">
              <w:rPr>
                <w:rFonts w:ascii="Times New Roman" w:eastAsia="Times New Roman" w:hAnsi="Times New Roman"/>
                <w:sz w:val="28"/>
                <w:szCs w:val="28"/>
                <w:lang w:eastAsia="ru-RU"/>
              </w:rPr>
              <w:t>ст. Зеленчукская</w:t>
            </w:r>
          </w:p>
        </w:tc>
        <w:tc>
          <w:tcPr>
            <w:tcW w:w="3291" w:type="dxa"/>
            <w:shd w:val="clear" w:color="auto" w:fill="auto"/>
          </w:tcPr>
          <w:p w:rsidR="001321F3" w:rsidRPr="001321F3" w:rsidRDefault="006D3201" w:rsidP="001321F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F3399">
              <w:rPr>
                <w:rFonts w:ascii="Times New Roman" w:eastAsia="Times New Roman" w:hAnsi="Times New Roman"/>
                <w:sz w:val="28"/>
                <w:szCs w:val="28"/>
                <w:lang w:eastAsia="ru-RU"/>
              </w:rPr>
              <w:t xml:space="preserve">        </w:t>
            </w:r>
            <w:r w:rsidR="007F5E16">
              <w:rPr>
                <w:rFonts w:ascii="Times New Roman" w:eastAsia="Times New Roman" w:hAnsi="Times New Roman"/>
                <w:sz w:val="28"/>
                <w:szCs w:val="28"/>
                <w:lang w:eastAsia="ru-RU"/>
              </w:rPr>
              <w:t xml:space="preserve">       </w:t>
            </w:r>
            <w:r w:rsidR="001321F3" w:rsidRPr="001321F3">
              <w:rPr>
                <w:rFonts w:ascii="Times New Roman" w:eastAsia="Times New Roman" w:hAnsi="Times New Roman"/>
                <w:sz w:val="28"/>
                <w:szCs w:val="28"/>
                <w:lang w:eastAsia="ru-RU"/>
              </w:rPr>
              <w:t>№</w:t>
            </w:r>
            <w:r w:rsidR="007F5E16">
              <w:rPr>
                <w:rFonts w:ascii="Times New Roman" w:eastAsia="Times New Roman" w:hAnsi="Times New Roman"/>
                <w:sz w:val="28"/>
                <w:szCs w:val="28"/>
                <w:lang w:eastAsia="ru-RU"/>
              </w:rPr>
              <w:t xml:space="preserve"> 1321</w:t>
            </w:r>
          </w:p>
          <w:p w:rsidR="001321F3" w:rsidRPr="001321F3" w:rsidRDefault="001321F3" w:rsidP="001321F3">
            <w:pPr>
              <w:spacing w:after="0" w:line="240" w:lineRule="auto"/>
              <w:jc w:val="center"/>
              <w:rPr>
                <w:rFonts w:ascii="Times New Roman" w:eastAsia="Times New Roman" w:hAnsi="Times New Roman"/>
                <w:b/>
                <w:sz w:val="20"/>
                <w:szCs w:val="20"/>
                <w:lang w:eastAsia="ru-RU"/>
              </w:rPr>
            </w:pPr>
          </w:p>
        </w:tc>
      </w:tr>
    </w:tbl>
    <w:p w:rsidR="001321F3" w:rsidRPr="001321F3" w:rsidRDefault="001321F3" w:rsidP="00B925D8">
      <w:pPr>
        <w:tabs>
          <w:tab w:val="left" w:pos="709"/>
          <w:tab w:val="left" w:pos="851"/>
          <w:tab w:val="center" w:pos="4677"/>
          <w:tab w:val="right" w:pos="9355"/>
        </w:tabs>
        <w:spacing w:after="0" w:line="240" w:lineRule="auto"/>
        <w:jc w:val="both"/>
        <w:rPr>
          <w:rFonts w:ascii="Times New Roman" w:eastAsia="Times New Roman" w:hAnsi="Times New Roman"/>
          <w:sz w:val="28"/>
          <w:szCs w:val="20"/>
          <w:lang w:eastAsia="ru-RU"/>
        </w:rPr>
      </w:pPr>
      <w:r w:rsidRPr="001321F3">
        <w:rPr>
          <w:rFonts w:ascii="Times New Roman" w:eastAsia="Times New Roman" w:hAnsi="Times New Roman"/>
          <w:sz w:val="28"/>
          <w:szCs w:val="20"/>
          <w:lang w:eastAsia="ru-RU"/>
        </w:rPr>
        <w:t xml:space="preserve"> </w:t>
      </w:r>
      <w:r w:rsidR="00FD74AA" w:rsidRPr="001321F3">
        <w:rPr>
          <w:rFonts w:ascii="Times New Roman" w:eastAsia="Times New Roman" w:hAnsi="Times New Roman"/>
          <w:sz w:val="28"/>
          <w:szCs w:val="20"/>
          <w:lang w:eastAsia="ru-RU"/>
        </w:rPr>
        <w:t>О</w:t>
      </w:r>
      <w:r w:rsidR="00FD74AA">
        <w:rPr>
          <w:rFonts w:ascii="Times New Roman" w:eastAsia="Times New Roman" w:hAnsi="Times New Roman"/>
          <w:sz w:val="28"/>
          <w:szCs w:val="20"/>
          <w:lang w:eastAsia="ru-RU"/>
        </w:rPr>
        <w:t xml:space="preserve">б </w:t>
      </w:r>
      <w:r w:rsidR="00FD74AA" w:rsidRPr="001321F3">
        <w:rPr>
          <w:rFonts w:ascii="Times New Roman" w:eastAsia="Times New Roman" w:hAnsi="Times New Roman"/>
          <w:sz w:val="28"/>
          <w:szCs w:val="20"/>
          <w:lang w:eastAsia="ru-RU"/>
        </w:rPr>
        <w:t>утверждении</w:t>
      </w:r>
      <w:r w:rsidR="00B925D8">
        <w:rPr>
          <w:rFonts w:ascii="Times New Roman" w:eastAsia="Times New Roman" w:hAnsi="Times New Roman"/>
          <w:sz w:val="28"/>
          <w:szCs w:val="20"/>
          <w:lang w:eastAsia="ru-RU"/>
        </w:rPr>
        <w:t xml:space="preserve"> Положения «О</w:t>
      </w:r>
      <w:r w:rsidR="00B925D8" w:rsidRPr="00B925D8">
        <w:rPr>
          <w:rFonts w:ascii="Times New Roman" w:eastAsia="Times New Roman" w:hAnsi="Times New Roman"/>
          <w:sz w:val="28"/>
          <w:szCs w:val="20"/>
          <w:lang w:eastAsia="ru-RU"/>
        </w:rPr>
        <w:t>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Карачаево-Черкесской Республики</w:t>
      </w:r>
      <w:r w:rsidR="00B925D8">
        <w:rPr>
          <w:rFonts w:ascii="Times New Roman" w:eastAsia="Times New Roman" w:hAnsi="Times New Roman"/>
          <w:sz w:val="28"/>
          <w:szCs w:val="20"/>
          <w:lang w:eastAsia="ru-RU"/>
        </w:rPr>
        <w:t>»</w:t>
      </w:r>
    </w:p>
    <w:p w:rsidR="001321F3" w:rsidRPr="001321F3" w:rsidRDefault="001321F3" w:rsidP="001321F3">
      <w:pPr>
        <w:tabs>
          <w:tab w:val="center" w:pos="4677"/>
          <w:tab w:val="right" w:pos="9355"/>
        </w:tabs>
        <w:spacing w:after="0" w:line="240" w:lineRule="auto"/>
        <w:jc w:val="both"/>
        <w:rPr>
          <w:rFonts w:ascii="Times New Roman" w:eastAsia="Times New Roman" w:hAnsi="Times New Roman"/>
          <w:sz w:val="28"/>
          <w:szCs w:val="20"/>
          <w:lang w:eastAsia="ru-RU"/>
        </w:rPr>
      </w:pPr>
    </w:p>
    <w:p w:rsidR="001321F3" w:rsidRPr="001321F3" w:rsidRDefault="001321F3" w:rsidP="00B925D8">
      <w:pPr>
        <w:widowControl w:val="0"/>
        <w:shd w:val="clear" w:color="auto" w:fill="FFFFFF"/>
        <w:tabs>
          <w:tab w:val="left" w:pos="-5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321F3">
        <w:rPr>
          <w:rFonts w:ascii="Times New Roman" w:eastAsia="Times New Roman" w:hAnsi="Times New Roman"/>
          <w:sz w:val="28"/>
          <w:szCs w:val="20"/>
          <w:lang w:eastAsia="ru-RU"/>
        </w:rPr>
        <w:t xml:space="preserve">В соответствии с </w:t>
      </w:r>
      <w:r w:rsidR="00B925D8">
        <w:rPr>
          <w:rFonts w:ascii="Times New Roman" w:eastAsia="Times New Roman" w:hAnsi="Times New Roman"/>
          <w:sz w:val="28"/>
          <w:szCs w:val="20"/>
          <w:lang w:eastAsia="ru-RU"/>
        </w:rPr>
        <w:t>Федеральными</w:t>
      </w:r>
      <w:r w:rsidR="00B925D8" w:rsidRPr="00B925D8">
        <w:rPr>
          <w:rFonts w:ascii="Times New Roman" w:eastAsia="Times New Roman" w:hAnsi="Times New Roman"/>
          <w:sz w:val="28"/>
          <w:szCs w:val="20"/>
          <w:lang w:eastAsia="ru-RU"/>
        </w:rPr>
        <w:t xml:space="preserve"> закон</w:t>
      </w:r>
      <w:r w:rsidR="00B925D8">
        <w:rPr>
          <w:rFonts w:ascii="Times New Roman" w:eastAsia="Times New Roman" w:hAnsi="Times New Roman"/>
          <w:sz w:val="28"/>
          <w:szCs w:val="20"/>
          <w:lang w:eastAsia="ru-RU"/>
        </w:rPr>
        <w:t>ами</w:t>
      </w:r>
      <w:r w:rsidR="00B925D8" w:rsidRPr="00B925D8">
        <w:rPr>
          <w:rFonts w:ascii="Times New Roman" w:eastAsia="Times New Roman" w:hAnsi="Times New Roman"/>
          <w:sz w:val="28"/>
          <w:szCs w:val="20"/>
          <w:lang w:eastAsia="ru-RU"/>
        </w:rPr>
        <w:t xml:space="preserve"> от 31 июля 2020 года </w:t>
      </w:r>
      <w:r w:rsidR="00144508">
        <w:rPr>
          <w:rFonts w:ascii="Times New Roman" w:eastAsia="Times New Roman" w:hAnsi="Times New Roman"/>
          <w:sz w:val="28"/>
          <w:szCs w:val="20"/>
          <w:lang w:eastAsia="ru-RU"/>
        </w:rPr>
        <w:t xml:space="preserve">            </w:t>
      </w:r>
      <w:r w:rsidR="00B925D8" w:rsidRPr="00B925D8">
        <w:rPr>
          <w:rFonts w:ascii="Times New Roman" w:eastAsia="Times New Roman" w:hAnsi="Times New Roman"/>
          <w:sz w:val="28"/>
          <w:szCs w:val="20"/>
          <w:lang w:eastAsia="ru-RU"/>
        </w:rPr>
        <w:t>№ 248-ФЗ «О государственном контроле (надзоре) и муниципальном контроле в Российской Федерации», от 06.10.2003 № 131-ФЗ «Об общих принципах организации местного самоуправления в Российской Федерации»</w:t>
      </w:r>
      <w:r w:rsidR="00B925D8">
        <w:rPr>
          <w:rFonts w:ascii="Times New Roman" w:eastAsia="Times New Roman" w:hAnsi="Times New Roman"/>
          <w:sz w:val="28"/>
          <w:szCs w:val="20"/>
          <w:lang w:eastAsia="ru-RU"/>
        </w:rPr>
        <w:t xml:space="preserve">, </w:t>
      </w:r>
      <w:r w:rsidR="00B925D8" w:rsidRPr="00B925D8">
        <w:rPr>
          <w:rFonts w:ascii="Times New Roman" w:eastAsia="Times New Roman" w:hAnsi="Times New Roman"/>
          <w:sz w:val="28"/>
          <w:szCs w:val="20"/>
          <w:lang w:eastAsia="ru-RU"/>
        </w:rPr>
        <w:t>часть</w:t>
      </w:r>
      <w:r w:rsidR="00B925D8">
        <w:rPr>
          <w:rFonts w:ascii="Times New Roman" w:eastAsia="Times New Roman" w:hAnsi="Times New Roman"/>
          <w:sz w:val="28"/>
          <w:szCs w:val="20"/>
          <w:lang w:eastAsia="ru-RU"/>
        </w:rPr>
        <w:t>ю</w:t>
      </w:r>
      <w:r w:rsidR="00B925D8" w:rsidRPr="00B925D8">
        <w:rPr>
          <w:rFonts w:ascii="Times New Roman" w:eastAsia="Times New Roman" w:hAnsi="Times New Roman"/>
          <w:sz w:val="28"/>
          <w:szCs w:val="20"/>
          <w:lang w:eastAsia="ru-RU"/>
        </w:rPr>
        <w:t xml:space="preserve"> 11 статьи 55.24 Градостроительного кодекса Российской Федерации</w:t>
      </w:r>
      <w:r w:rsidR="00B925D8">
        <w:rPr>
          <w:rFonts w:ascii="Times New Roman" w:eastAsia="Times New Roman" w:hAnsi="Times New Roman"/>
          <w:sz w:val="28"/>
          <w:szCs w:val="20"/>
          <w:lang w:eastAsia="ru-RU"/>
        </w:rPr>
        <w:t xml:space="preserve">, </w:t>
      </w:r>
      <w:r w:rsidR="00B925D8" w:rsidRPr="00B925D8">
        <w:rPr>
          <w:rFonts w:ascii="Times New Roman" w:eastAsia="Times New Roman" w:hAnsi="Times New Roman"/>
          <w:sz w:val="28"/>
          <w:szCs w:val="20"/>
          <w:lang w:eastAsia="ru-RU"/>
        </w:rPr>
        <w:t>Устав</w:t>
      </w:r>
      <w:r w:rsidR="00B925D8">
        <w:rPr>
          <w:rFonts w:ascii="Times New Roman" w:eastAsia="Times New Roman" w:hAnsi="Times New Roman"/>
          <w:sz w:val="28"/>
          <w:szCs w:val="20"/>
          <w:lang w:eastAsia="ru-RU"/>
        </w:rPr>
        <w:t>ом</w:t>
      </w:r>
      <w:r w:rsidR="00B925D8" w:rsidRPr="00B925D8">
        <w:rPr>
          <w:rFonts w:ascii="Times New Roman" w:eastAsia="Times New Roman" w:hAnsi="Times New Roman"/>
          <w:sz w:val="28"/>
          <w:szCs w:val="20"/>
          <w:lang w:eastAsia="ru-RU"/>
        </w:rPr>
        <w:t xml:space="preserve"> Зеленчукского муниципального района</w:t>
      </w:r>
    </w:p>
    <w:p w:rsidR="00B925D8" w:rsidRDefault="00B925D8" w:rsidP="001321F3">
      <w:pPr>
        <w:spacing w:after="0" w:line="240" w:lineRule="exact"/>
        <w:rPr>
          <w:rFonts w:ascii="Times New Roman" w:eastAsia="Times New Roman" w:hAnsi="Times New Roman"/>
          <w:sz w:val="28"/>
          <w:szCs w:val="20"/>
          <w:lang w:eastAsia="ru-RU"/>
        </w:rPr>
      </w:pPr>
    </w:p>
    <w:p w:rsidR="001321F3" w:rsidRPr="001321F3" w:rsidRDefault="001321F3" w:rsidP="001321F3">
      <w:pPr>
        <w:spacing w:after="0" w:line="240" w:lineRule="exact"/>
        <w:rPr>
          <w:rFonts w:ascii="Times New Roman" w:eastAsia="Times New Roman" w:hAnsi="Times New Roman"/>
          <w:sz w:val="28"/>
          <w:szCs w:val="20"/>
          <w:lang w:eastAsia="ru-RU"/>
        </w:rPr>
      </w:pPr>
      <w:r w:rsidRPr="001321F3">
        <w:rPr>
          <w:rFonts w:ascii="Times New Roman" w:eastAsia="Times New Roman" w:hAnsi="Times New Roman"/>
          <w:sz w:val="28"/>
          <w:szCs w:val="20"/>
          <w:lang w:eastAsia="ru-RU"/>
        </w:rPr>
        <w:t>ПОСТАНОВЛЯЮ:</w:t>
      </w:r>
    </w:p>
    <w:p w:rsidR="001321F3" w:rsidRPr="001321F3" w:rsidRDefault="001321F3" w:rsidP="001321F3">
      <w:pPr>
        <w:spacing w:after="0" w:line="240" w:lineRule="exact"/>
        <w:rPr>
          <w:rFonts w:ascii="Times New Roman" w:eastAsia="Times New Roman" w:hAnsi="Times New Roman"/>
          <w:sz w:val="28"/>
          <w:szCs w:val="20"/>
          <w:lang w:eastAsia="ru-RU"/>
        </w:rPr>
      </w:pPr>
    </w:p>
    <w:p w:rsidR="00B925D8" w:rsidRPr="00B925D8" w:rsidRDefault="00B925D8" w:rsidP="00B925D8">
      <w:pPr>
        <w:numPr>
          <w:ilvl w:val="0"/>
          <w:numId w:val="6"/>
        </w:numPr>
        <w:spacing w:after="0" w:line="240" w:lineRule="auto"/>
        <w:ind w:left="0" w:firstLine="426"/>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Утвердить Положение</w:t>
      </w:r>
      <w:r w:rsidRPr="00B925D8">
        <w:rPr>
          <w:rFonts w:ascii="Times New Roman" w:eastAsia="Times New Roman" w:hAnsi="Times New Roman"/>
          <w:sz w:val="28"/>
          <w:szCs w:val="28"/>
          <w:lang w:eastAsia="ru-RU"/>
        </w:rPr>
        <w:t xml:space="preserve"> «Об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Карачаево-Черкесской Республики»</w:t>
      </w:r>
      <w:r>
        <w:rPr>
          <w:rFonts w:ascii="Times New Roman" w:eastAsia="Times New Roman" w:hAnsi="Times New Roman"/>
          <w:sz w:val="28"/>
          <w:szCs w:val="28"/>
          <w:lang w:eastAsia="ru-RU"/>
        </w:rPr>
        <w:t xml:space="preserve"> согласно приложению.</w:t>
      </w:r>
    </w:p>
    <w:p w:rsidR="00B925D8" w:rsidRPr="00B925D8" w:rsidRDefault="00B925D8" w:rsidP="00B925D8">
      <w:pPr>
        <w:pStyle w:val="ab"/>
        <w:numPr>
          <w:ilvl w:val="0"/>
          <w:numId w:val="6"/>
        </w:numPr>
        <w:tabs>
          <w:tab w:val="left" w:pos="567"/>
          <w:tab w:val="left" w:pos="851"/>
          <w:tab w:val="left" w:pos="1418"/>
        </w:tabs>
        <w:spacing w:after="0" w:line="240" w:lineRule="auto"/>
        <w:ind w:left="0" w:firstLine="426"/>
        <w:jc w:val="both"/>
        <w:rPr>
          <w:rFonts w:ascii="Times New Roman" w:eastAsia="Times New Roman" w:hAnsi="Times New Roman"/>
          <w:sz w:val="28"/>
          <w:szCs w:val="28"/>
          <w:lang w:eastAsia="ru-RU"/>
        </w:rPr>
      </w:pPr>
      <w:proofErr w:type="gramStart"/>
      <w:r w:rsidRPr="00B925D8">
        <w:rPr>
          <w:rFonts w:ascii="Times New Roman" w:eastAsia="Times New Roman" w:hAnsi="Times New Roman"/>
          <w:sz w:val="28"/>
          <w:szCs w:val="28"/>
          <w:lang w:eastAsia="ru-RU"/>
        </w:rPr>
        <w:t>Контроль за</w:t>
      </w:r>
      <w:proofErr w:type="gramEnd"/>
      <w:r w:rsidRPr="00B925D8">
        <w:rPr>
          <w:rFonts w:ascii="Times New Roman" w:eastAsia="Times New Roman" w:hAnsi="Times New Roman"/>
          <w:sz w:val="28"/>
          <w:szCs w:val="28"/>
          <w:lang w:eastAsia="ru-RU"/>
        </w:rPr>
        <w:t xml:space="preserve"> выполнением настоящего постановления возложить на                  заместителя главы администрации Зеленчукского муниципального района, курирующего данные вопросы.  </w:t>
      </w:r>
    </w:p>
    <w:p w:rsidR="00B925D8" w:rsidRPr="00B925D8" w:rsidRDefault="00B925D8" w:rsidP="00B925D8">
      <w:pPr>
        <w:pStyle w:val="ab"/>
        <w:numPr>
          <w:ilvl w:val="0"/>
          <w:numId w:val="6"/>
        </w:numPr>
        <w:tabs>
          <w:tab w:val="left" w:pos="567"/>
          <w:tab w:val="left" w:pos="851"/>
          <w:tab w:val="left" w:pos="1418"/>
        </w:tabs>
        <w:spacing w:after="0" w:line="240" w:lineRule="auto"/>
        <w:ind w:left="0" w:firstLine="426"/>
        <w:jc w:val="both"/>
        <w:rPr>
          <w:rFonts w:ascii="Times New Roman" w:eastAsia="Times New Roman" w:hAnsi="Times New Roman"/>
          <w:sz w:val="28"/>
          <w:szCs w:val="28"/>
          <w:lang w:eastAsia="ru-RU"/>
        </w:rPr>
      </w:pPr>
      <w:r w:rsidRPr="00B925D8">
        <w:rPr>
          <w:rFonts w:ascii="Times New Roman" w:eastAsia="Times New Roman" w:hAnsi="Times New Roman"/>
          <w:sz w:val="28"/>
          <w:szCs w:val="28"/>
          <w:lang w:eastAsia="ru-RU"/>
        </w:rPr>
        <w:t>Настоящее постановление вступает в силу со дня его официального опубликования (обнародования) в установленном порядке.</w:t>
      </w:r>
    </w:p>
    <w:p w:rsidR="001321F3" w:rsidRDefault="009C3D9F" w:rsidP="001321F3">
      <w:pPr>
        <w:tabs>
          <w:tab w:val="left" w:pos="567"/>
          <w:tab w:val="left" w:pos="851"/>
          <w:tab w:val="left" w:pos="1418"/>
        </w:tabs>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
    <w:p w:rsidR="009C3D9F" w:rsidRDefault="009C3D9F" w:rsidP="001321F3">
      <w:pPr>
        <w:tabs>
          <w:tab w:val="left" w:pos="567"/>
          <w:tab w:val="left" w:pos="851"/>
          <w:tab w:val="left" w:pos="1418"/>
        </w:tabs>
        <w:spacing w:after="0" w:line="240" w:lineRule="auto"/>
        <w:jc w:val="both"/>
        <w:rPr>
          <w:rFonts w:ascii="Times New Roman" w:eastAsia="Times New Roman" w:hAnsi="Times New Roman"/>
          <w:sz w:val="28"/>
          <w:szCs w:val="20"/>
          <w:lang w:eastAsia="ru-RU"/>
        </w:rPr>
      </w:pPr>
    </w:p>
    <w:p w:rsidR="008A3278" w:rsidRPr="001321F3" w:rsidRDefault="008A3278" w:rsidP="001321F3">
      <w:pPr>
        <w:tabs>
          <w:tab w:val="left" w:pos="567"/>
          <w:tab w:val="left" w:pos="851"/>
          <w:tab w:val="left" w:pos="1418"/>
        </w:tabs>
        <w:spacing w:after="0" w:line="240" w:lineRule="auto"/>
        <w:jc w:val="both"/>
        <w:rPr>
          <w:rFonts w:ascii="Times New Roman" w:eastAsia="Times New Roman" w:hAnsi="Times New Roman"/>
          <w:sz w:val="28"/>
          <w:szCs w:val="20"/>
          <w:lang w:eastAsia="ru-RU"/>
        </w:rPr>
      </w:pPr>
    </w:p>
    <w:p w:rsidR="00B925D8" w:rsidRPr="00B925D8" w:rsidRDefault="00B925D8" w:rsidP="00B925D8">
      <w:pPr>
        <w:keepNext/>
        <w:spacing w:after="0" w:line="240" w:lineRule="auto"/>
        <w:ind w:right="43"/>
        <w:jc w:val="both"/>
        <w:outlineLvl w:val="0"/>
        <w:rPr>
          <w:rFonts w:ascii="Times New Roman" w:eastAsia="Times New Roman" w:hAnsi="Times New Roman"/>
          <w:sz w:val="28"/>
          <w:szCs w:val="20"/>
          <w:lang w:eastAsia="ru-RU"/>
        </w:rPr>
      </w:pPr>
      <w:r w:rsidRPr="00B925D8">
        <w:rPr>
          <w:rFonts w:ascii="Times New Roman" w:eastAsia="Times New Roman" w:hAnsi="Times New Roman"/>
          <w:sz w:val="28"/>
          <w:szCs w:val="20"/>
          <w:lang w:eastAsia="ru-RU"/>
        </w:rPr>
        <w:t xml:space="preserve">Глава администрации Зеленчукского </w:t>
      </w:r>
    </w:p>
    <w:p w:rsidR="00B925D8" w:rsidRPr="00B925D8" w:rsidRDefault="006D3201" w:rsidP="00B925D8">
      <w:pPr>
        <w:spacing w:after="0" w:line="240" w:lineRule="auto"/>
        <w:ind w:right="43"/>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муниципального района</w:t>
      </w:r>
      <w:r>
        <w:rPr>
          <w:rFonts w:ascii="Times New Roman" w:eastAsia="Times New Roman" w:hAnsi="Times New Roman"/>
          <w:sz w:val="28"/>
          <w:szCs w:val="20"/>
          <w:lang w:eastAsia="ru-RU"/>
        </w:rPr>
        <w:tab/>
        <w:t xml:space="preserve">                   </w:t>
      </w:r>
      <w:r w:rsidR="00B925D8" w:rsidRPr="00B925D8">
        <w:rPr>
          <w:rFonts w:ascii="Times New Roman" w:eastAsia="Times New Roman" w:hAnsi="Times New Roman"/>
          <w:sz w:val="28"/>
          <w:szCs w:val="20"/>
          <w:lang w:eastAsia="ru-RU"/>
        </w:rPr>
        <w:t xml:space="preserve">                                </w:t>
      </w:r>
      <w:r w:rsidR="009C3D9F">
        <w:rPr>
          <w:rFonts w:ascii="Times New Roman" w:eastAsia="Times New Roman" w:hAnsi="Times New Roman"/>
          <w:sz w:val="28"/>
          <w:szCs w:val="20"/>
          <w:lang w:eastAsia="ru-RU"/>
        </w:rPr>
        <w:t xml:space="preserve">  </w:t>
      </w:r>
      <w:r w:rsidR="00B925D8" w:rsidRPr="00B925D8">
        <w:rPr>
          <w:rFonts w:ascii="Times New Roman" w:eastAsia="Times New Roman" w:hAnsi="Times New Roman"/>
          <w:sz w:val="28"/>
          <w:szCs w:val="20"/>
          <w:lang w:eastAsia="ru-RU"/>
        </w:rPr>
        <w:t>А.Н. Науменко</w:t>
      </w:r>
    </w:p>
    <w:p w:rsidR="00B925D8" w:rsidRDefault="00B925D8" w:rsidP="00B925D8">
      <w:pPr>
        <w:spacing w:after="0" w:line="240" w:lineRule="auto"/>
        <w:rPr>
          <w:rFonts w:ascii="Times New Roman" w:eastAsia="Times New Roman" w:hAnsi="Times New Roman"/>
          <w:sz w:val="28"/>
          <w:szCs w:val="20"/>
          <w:lang w:eastAsia="ru-RU"/>
        </w:rPr>
      </w:pPr>
    </w:p>
    <w:p w:rsidR="00B925D8" w:rsidRPr="00B925D8" w:rsidRDefault="00B925D8" w:rsidP="00B925D8">
      <w:pPr>
        <w:spacing w:after="0" w:line="240" w:lineRule="auto"/>
        <w:rPr>
          <w:rFonts w:ascii="Times New Roman" w:eastAsia="Times New Roman" w:hAnsi="Times New Roman"/>
          <w:sz w:val="28"/>
          <w:szCs w:val="20"/>
          <w:lang w:eastAsia="ru-RU"/>
        </w:rPr>
      </w:pPr>
    </w:p>
    <w:p w:rsidR="00B925D8" w:rsidRPr="00B925D8" w:rsidRDefault="00B925D8" w:rsidP="00B925D8">
      <w:pPr>
        <w:spacing w:after="0" w:line="240" w:lineRule="auto"/>
        <w:rPr>
          <w:rFonts w:ascii="Times New Roman" w:eastAsia="Times New Roman" w:hAnsi="Times New Roman"/>
          <w:sz w:val="28"/>
          <w:szCs w:val="20"/>
          <w:lang w:eastAsia="ru-RU"/>
        </w:rPr>
      </w:pPr>
    </w:p>
    <w:p w:rsidR="007D255D" w:rsidRDefault="007D255D" w:rsidP="007D255D">
      <w:pPr>
        <w:spacing w:after="0" w:line="240" w:lineRule="auto"/>
        <w:ind w:left="4956" w:firstLine="708"/>
        <w:jc w:val="center"/>
        <w:rPr>
          <w:rFonts w:ascii="Times New Roman" w:eastAsia="Times New Roman" w:hAnsi="Times New Roman"/>
          <w:sz w:val="28"/>
          <w:szCs w:val="28"/>
          <w:lang w:eastAsia="ru-RU"/>
        </w:rPr>
      </w:pPr>
    </w:p>
    <w:p w:rsidR="00B925D8" w:rsidRDefault="00B925D8" w:rsidP="007D255D">
      <w:pPr>
        <w:spacing w:after="0" w:line="240" w:lineRule="auto"/>
        <w:ind w:left="4956" w:firstLine="708"/>
        <w:jc w:val="center"/>
        <w:rPr>
          <w:rFonts w:ascii="Times New Roman" w:eastAsia="Times New Roman" w:hAnsi="Times New Roman"/>
          <w:sz w:val="28"/>
          <w:szCs w:val="28"/>
          <w:lang w:eastAsia="ru-RU"/>
        </w:rPr>
      </w:pPr>
    </w:p>
    <w:p w:rsidR="00B925D8" w:rsidRDefault="00B925D8" w:rsidP="007D255D">
      <w:pPr>
        <w:spacing w:after="0" w:line="240" w:lineRule="auto"/>
        <w:ind w:left="4956" w:firstLine="708"/>
        <w:jc w:val="center"/>
        <w:rPr>
          <w:rFonts w:ascii="Times New Roman" w:eastAsia="Times New Roman" w:hAnsi="Times New Roman"/>
          <w:sz w:val="28"/>
          <w:szCs w:val="28"/>
          <w:lang w:eastAsia="ru-RU"/>
        </w:rPr>
      </w:pPr>
    </w:p>
    <w:p w:rsidR="00B925D8" w:rsidRDefault="00B925D8" w:rsidP="007D255D">
      <w:pPr>
        <w:spacing w:after="0" w:line="240" w:lineRule="auto"/>
        <w:ind w:left="4956" w:firstLine="708"/>
        <w:jc w:val="center"/>
        <w:rPr>
          <w:rFonts w:ascii="Times New Roman" w:eastAsia="Times New Roman" w:hAnsi="Times New Roman"/>
          <w:sz w:val="28"/>
          <w:szCs w:val="28"/>
          <w:lang w:eastAsia="ru-RU"/>
        </w:rPr>
      </w:pPr>
    </w:p>
    <w:p w:rsidR="000A5169" w:rsidRDefault="000A5169" w:rsidP="007D255D">
      <w:pPr>
        <w:spacing w:after="0" w:line="240" w:lineRule="auto"/>
        <w:ind w:left="4956" w:firstLine="708"/>
        <w:jc w:val="center"/>
        <w:rPr>
          <w:rFonts w:ascii="Times New Roman" w:eastAsia="Times New Roman" w:hAnsi="Times New Roman"/>
          <w:sz w:val="28"/>
          <w:szCs w:val="28"/>
          <w:lang w:eastAsia="ru-RU"/>
        </w:rPr>
      </w:pPr>
    </w:p>
    <w:p w:rsidR="008A3278" w:rsidRDefault="008A3278" w:rsidP="007D255D">
      <w:pPr>
        <w:spacing w:after="0" w:line="240" w:lineRule="auto"/>
        <w:ind w:left="4956" w:firstLine="708"/>
        <w:jc w:val="center"/>
        <w:rPr>
          <w:rFonts w:ascii="Times New Roman" w:eastAsia="Times New Roman" w:hAnsi="Times New Roman"/>
          <w:sz w:val="28"/>
          <w:szCs w:val="28"/>
          <w:lang w:eastAsia="ru-RU"/>
        </w:rPr>
      </w:pPr>
    </w:p>
    <w:p w:rsidR="00B925D8" w:rsidRDefault="00B925D8" w:rsidP="007D255D">
      <w:pPr>
        <w:spacing w:after="0" w:line="240" w:lineRule="auto"/>
        <w:ind w:left="4956" w:firstLine="708"/>
        <w:jc w:val="center"/>
        <w:rPr>
          <w:rFonts w:ascii="Times New Roman" w:eastAsia="Times New Roman" w:hAnsi="Times New Roman"/>
          <w:sz w:val="28"/>
          <w:szCs w:val="28"/>
          <w:lang w:eastAsia="ru-RU"/>
        </w:rPr>
      </w:pPr>
    </w:p>
    <w:p w:rsidR="007D255D" w:rsidRPr="007D255D" w:rsidRDefault="007D255D" w:rsidP="0030660D">
      <w:pPr>
        <w:spacing w:after="0" w:line="240" w:lineRule="auto"/>
        <w:ind w:left="4956" w:firstLine="708"/>
        <w:jc w:val="right"/>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lastRenderedPageBreak/>
        <w:t>Приложение к</w:t>
      </w:r>
      <w:r w:rsidR="0030660D">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 xml:space="preserve">постановлению </w:t>
      </w:r>
      <w:r w:rsidR="0030660D">
        <w:rPr>
          <w:rFonts w:ascii="Times New Roman" w:eastAsia="Times New Roman" w:hAnsi="Times New Roman"/>
          <w:sz w:val="28"/>
          <w:szCs w:val="28"/>
          <w:lang w:eastAsia="ru-RU"/>
        </w:rPr>
        <w:t>администрации Зеленчукского муниципального района</w:t>
      </w:r>
    </w:p>
    <w:p w:rsidR="007D255D" w:rsidRPr="007D255D" w:rsidRDefault="007D255D" w:rsidP="0030660D">
      <w:pPr>
        <w:spacing w:after="0" w:line="240" w:lineRule="auto"/>
        <w:jc w:val="right"/>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от «</w:t>
      </w:r>
      <w:r w:rsidR="00B57D8F" w:rsidRPr="00B57D8F">
        <w:rPr>
          <w:rFonts w:ascii="Times New Roman" w:eastAsia="Times New Roman" w:hAnsi="Times New Roman"/>
          <w:sz w:val="28"/>
          <w:szCs w:val="28"/>
          <w:u w:val="single"/>
          <w:lang w:eastAsia="ru-RU"/>
        </w:rPr>
        <w:t>07</w:t>
      </w:r>
      <w:r w:rsidRPr="007D255D">
        <w:rPr>
          <w:rFonts w:ascii="Times New Roman" w:eastAsia="Times New Roman" w:hAnsi="Times New Roman"/>
          <w:sz w:val="28"/>
          <w:szCs w:val="28"/>
          <w:lang w:eastAsia="ru-RU"/>
        </w:rPr>
        <w:t xml:space="preserve">» </w:t>
      </w:r>
      <w:r w:rsidR="00B57D8F" w:rsidRPr="00B57D8F">
        <w:rPr>
          <w:rFonts w:ascii="Times New Roman" w:eastAsia="Times New Roman" w:hAnsi="Times New Roman"/>
          <w:sz w:val="28"/>
          <w:szCs w:val="28"/>
          <w:u w:val="single"/>
          <w:lang w:eastAsia="ru-RU"/>
        </w:rPr>
        <w:t>12</w:t>
      </w:r>
      <w:r w:rsidR="00B57D8F">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 xml:space="preserve"> </w:t>
      </w:r>
      <w:r w:rsidRPr="00B57D8F">
        <w:rPr>
          <w:rFonts w:ascii="Times New Roman" w:eastAsia="Times New Roman" w:hAnsi="Times New Roman"/>
          <w:sz w:val="28"/>
          <w:szCs w:val="28"/>
          <w:u w:val="single"/>
          <w:lang w:eastAsia="ru-RU"/>
        </w:rPr>
        <w:t>2021</w:t>
      </w:r>
      <w:r w:rsidRPr="007D255D">
        <w:rPr>
          <w:rFonts w:ascii="Times New Roman" w:eastAsia="Times New Roman" w:hAnsi="Times New Roman"/>
          <w:sz w:val="28"/>
          <w:szCs w:val="28"/>
          <w:lang w:eastAsia="ru-RU"/>
        </w:rPr>
        <w:t xml:space="preserve"> года</w:t>
      </w:r>
    </w:p>
    <w:p w:rsidR="007D255D" w:rsidRPr="007D255D" w:rsidRDefault="007D255D" w:rsidP="007D255D">
      <w:pPr>
        <w:spacing w:after="0" w:line="240" w:lineRule="auto"/>
        <w:jc w:val="center"/>
        <w:rPr>
          <w:rFonts w:ascii="Times New Roman" w:eastAsia="Times New Roman" w:hAnsi="Times New Roman"/>
          <w:sz w:val="28"/>
          <w:szCs w:val="28"/>
          <w:lang w:eastAsia="ru-RU"/>
        </w:rPr>
      </w:pPr>
    </w:p>
    <w:p w:rsidR="007D255D" w:rsidRPr="007D255D" w:rsidRDefault="007D255D" w:rsidP="007D255D">
      <w:pPr>
        <w:spacing w:after="0" w:line="240" w:lineRule="auto"/>
        <w:jc w:val="center"/>
        <w:rPr>
          <w:rFonts w:ascii="Times New Roman" w:eastAsia="Times New Roman" w:hAnsi="Times New Roman"/>
          <w:sz w:val="28"/>
          <w:szCs w:val="28"/>
          <w:lang w:eastAsia="ru-RU"/>
        </w:rPr>
      </w:pPr>
      <w:bookmarkStart w:id="0" w:name="_GoBack"/>
      <w:bookmarkEnd w:id="0"/>
    </w:p>
    <w:p w:rsidR="007D255D" w:rsidRPr="007D255D" w:rsidRDefault="007D255D" w:rsidP="007D255D">
      <w:pPr>
        <w:widowControl w:val="0"/>
        <w:autoSpaceDE w:val="0"/>
        <w:autoSpaceDN w:val="0"/>
        <w:spacing w:after="0" w:line="240" w:lineRule="auto"/>
        <w:jc w:val="center"/>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Положение</w:t>
      </w:r>
    </w:p>
    <w:p w:rsidR="008C7E2F" w:rsidRDefault="008C7E2F" w:rsidP="007D255D">
      <w:pPr>
        <w:widowControl w:val="0"/>
        <w:autoSpaceDE w:val="0"/>
        <w:autoSpaceDN w:val="0"/>
        <w:spacing w:before="100" w:beforeAutospacing="1"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осмотре</w:t>
      </w:r>
      <w:r w:rsidRPr="008C7E2F">
        <w:rPr>
          <w:rFonts w:ascii="Times New Roman" w:eastAsia="Times New Roman" w:hAnsi="Times New Roman"/>
          <w:sz w:val="28"/>
          <w:szCs w:val="28"/>
          <w:lang w:eastAsia="ru-RU"/>
        </w:rPr>
        <w:t xml:space="preserve"> зданий, сооружений в целях оценки их технического состояния и надлежащего технического обслуживания на территории</w:t>
      </w:r>
      <w:r w:rsidR="0030660D">
        <w:rPr>
          <w:rFonts w:ascii="Times New Roman" w:eastAsia="Times New Roman" w:hAnsi="Times New Roman"/>
          <w:sz w:val="28"/>
          <w:szCs w:val="28"/>
          <w:lang w:eastAsia="ru-RU"/>
        </w:rPr>
        <w:t xml:space="preserve"> Зеленчукского муниципального района</w:t>
      </w:r>
      <w:r w:rsidRPr="008C7E2F">
        <w:rPr>
          <w:rFonts w:ascii="Times New Roman" w:eastAsia="Times New Roman" w:hAnsi="Times New Roman"/>
          <w:sz w:val="28"/>
          <w:szCs w:val="28"/>
          <w:lang w:eastAsia="ru-RU"/>
        </w:rPr>
        <w:t xml:space="preserve"> </w:t>
      </w:r>
      <w:r w:rsidR="0030660D" w:rsidRPr="0030660D">
        <w:rPr>
          <w:rFonts w:ascii="Times New Roman" w:eastAsia="Times New Roman" w:hAnsi="Times New Roman"/>
          <w:sz w:val="28"/>
          <w:szCs w:val="28"/>
          <w:lang w:eastAsia="ru-RU"/>
        </w:rPr>
        <w:t>Карачаево-Черкесской Республики</w:t>
      </w:r>
    </w:p>
    <w:p w:rsidR="007D255D" w:rsidRPr="00B925D8" w:rsidRDefault="007D255D" w:rsidP="00B925D8">
      <w:pPr>
        <w:widowControl w:val="0"/>
        <w:autoSpaceDE w:val="0"/>
        <w:autoSpaceDN w:val="0"/>
        <w:spacing w:before="100" w:beforeAutospacing="1" w:after="0" w:line="240" w:lineRule="auto"/>
        <w:jc w:val="center"/>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I. Общие положения</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1. </w:t>
      </w:r>
      <w:bookmarkStart w:id="1" w:name="P51"/>
      <w:bookmarkEnd w:id="1"/>
      <w:r w:rsidRPr="007D255D">
        <w:rPr>
          <w:rFonts w:ascii="Times New Roman" w:eastAsia="Times New Roman" w:hAnsi="Times New Roman"/>
          <w:sz w:val="28"/>
          <w:szCs w:val="28"/>
          <w:lang w:eastAsia="ru-RU"/>
        </w:rPr>
        <w:t xml:space="preserve">Настоящее Положение устанавливает порядок организации и осуществления </w:t>
      </w:r>
      <w:r w:rsidR="008C7E2F" w:rsidRPr="008C7E2F">
        <w:rPr>
          <w:rFonts w:ascii="Times New Roman" w:eastAsia="Times New Roman" w:hAnsi="Times New Roman"/>
          <w:sz w:val="28"/>
          <w:szCs w:val="28"/>
          <w:lang w:eastAsia="ru-RU"/>
        </w:rPr>
        <w:t xml:space="preserve">осмотра зданий, сооружений в целях оценки их технического состояния и надлежащего технического обслуживания на </w:t>
      </w:r>
      <w:r w:rsidR="006D3201" w:rsidRPr="008C7E2F">
        <w:rPr>
          <w:rFonts w:ascii="Times New Roman" w:eastAsia="Times New Roman" w:hAnsi="Times New Roman"/>
          <w:sz w:val="28"/>
          <w:szCs w:val="28"/>
          <w:lang w:eastAsia="ru-RU"/>
        </w:rPr>
        <w:t xml:space="preserve">территории </w:t>
      </w:r>
      <w:r w:rsidR="006D3201" w:rsidRPr="007D255D">
        <w:rPr>
          <w:rFonts w:ascii="Times New Roman" w:eastAsia="Times New Roman" w:hAnsi="Times New Roman"/>
          <w:sz w:val="28"/>
          <w:szCs w:val="28"/>
          <w:lang w:eastAsia="ru-RU"/>
        </w:rPr>
        <w:t>(</w:t>
      </w:r>
      <w:r w:rsidRPr="007D255D">
        <w:rPr>
          <w:rFonts w:ascii="Times New Roman" w:eastAsia="Times New Roman" w:hAnsi="Times New Roman"/>
          <w:sz w:val="28"/>
          <w:szCs w:val="28"/>
          <w:lang w:eastAsia="ru-RU"/>
        </w:rPr>
        <w:t xml:space="preserve">далее – </w:t>
      </w:r>
      <w:r w:rsidR="008C7E2F">
        <w:rPr>
          <w:rFonts w:ascii="Times New Roman" w:eastAsia="Times New Roman" w:hAnsi="Times New Roman"/>
          <w:sz w:val="28"/>
          <w:szCs w:val="28"/>
          <w:lang w:eastAsia="ru-RU"/>
        </w:rPr>
        <w:t>муниципальный контроль</w:t>
      </w:r>
      <w:r w:rsidRPr="007D255D">
        <w:rPr>
          <w:rFonts w:ascii="Times New Roman" w:eastAsia="Times New Roman" w:hAnsi="Times New Roman"/>
          <w:sz w:val="28"/>
          <w:szCs w:val="28"/>
          <w:lang w:eastAsia="ru-RU"/>
        </w:rPr>
        <w:t>).</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2. </w:t>
      </w:r>
      <w:proofErr w:type="gramStart"/>
      <w:r w:rsidRPr="007D255D">
        <w:rPr>
          <w:rFonts w:ascii="Times New Roman" w:eastAsia="Times New Roman" w:hAnsi="Times New Roman"/>
          <w:sz w:val="28"/>
          <w:szCs w:val="28"/>
          <w:lang w:eastAsia="ru-RU"/>
        </w:rPr>
        <w:t xml:space="preserve">Предметом </w:t>
      </w:r>
      <w:r w:rsidR="008C7E2F">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 xml:space="preserve"> является</w:t>
      </w:r>
      <w:r w:rsidR="009C1AF9">
        <w:rPr>
          <w:rFonts w:ascii="Times New Roman" w:eastAsia="Times New Roman" w:hAnsi="Times New Roman"/>
          <w:sz w:val="28"/>
          <w:szCs w:val="28"/>
          <w:lang w:eastAsia="ru-RU"/>
        </w:rPr>
        <w:t xml:space="preserve"> </w:t>
      </w:r>
      <w:r w:rsidR="0030660D">
        <w:rPr>
          <w:rFonts w:ascii="Times New Roman" w:eastAsia="Times New Roman" w:hAnsi="Times New Roman"/>
          <w:sz w:val="28"/>
          <w:szCs w:val="28"/>
          <w:lang w:eastAsia="ru-RU"/>
        </w:rPr>
        <w:t>техническое состояние и надлежащее техническое обслуживание</w:t>
      </w:r>
      <w:r w:rsidR="008C7E2F" w:rsidRPr="008C7E2F">
        <w:rPr>
          <w:rFonts w:ascii="Times New Roman" w:eastAsia="Times New Roman" w:hAnsi="Times New Roman"/>
          <w:sz w:val="28"/>
          <w:szCs w:val="28"/>
          <w:lang w:eastAsia="ru-RU"/>
        </w:rPr>
        <w:t xml:space="preserve">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(на праве аренды, хозяйственного ведения, оперативного управления и других законных правах) (далее</w:t>
      </w:r>
      <w:proofErr w:type="gramEnd"/>
      <w:r w:rsidR="008C7E2F" w:rsidRPr="008C7E2F">
        <w:rPr>
          <w:rFonts w:ascii="Times New Roman" w:eastAsia="Times New Roman" w:hAnsi="Times New Roman"/>
          <w:sz w:val="28"/>
          <w:szCs w:val="28"/>
          <w:lang w:eastAsia="ru-RU"/>
        </w:rPr>
        <w:t xml:space="preserve"> – лицо, которое владеет зданием, сооружением на ином законном основании) законодательства о градостроительной деятельности (далее – требования законодательства)</w:t>
      </w:r>
      <w:r w:rsidR="008C7E2F">
        <w:rPr>
          <w:rFonts w:ascii="Times New Roman" w:eastAsia="Times New Roman" w:hAnsi="Times New Roman"/>
          <w:sz w:val="28"/>
          <w:szCs w:val="28"/>
          <w:lang w:eastAsia="ru-RU"/>
        </w:rPr>
        <w:t>.</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3. Органом </w:t>
      </w:r>
      <w:r w:rsidR="008C7E2F">
        <w:rPr>
          <w:rFonts w:ascii="Times New Roman" w:eastAsia="Times New Roman" w:hAnsi="Times New Roman"/>
          <w:sz w:val="28"/>
          <w:szCs w:val="28"/>
          <w:lang w:eastAsia="ru-RU"/>
        </w:rPr>
        <w:t>местного самоуправления муниципального района</w:t>
      </w:r>
      <w:r w:rsidRPr="007D255D">
        <w:rPr>
          <w:rFonts w:ascii="Times New Roman" w:eastAsia="Times New Roman" w:hAnsi="Times New Roman"/>
          <w:sz w:val="28"/>
          <w:szCs w:val="28"/>
          <w:lang w:eastAsia="ru-RU"/>
        </w:rPr>
        <w:t xml:space="preserve"> Карачаево-Черкесской Республики, уполномоченным на осуществление </w:t>
      </w:r>
      <w:r w:rsidR="008C7E2F">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 xml:space="preserve">, является </w:t>
      </w:r>
      <w:r w:rsidR="008C7E2F">
        <w:rPr>
          <w:rFonts w:ascii="Times New Roman" w:eastAsia="Times New Roman" w:hAnsi="Times New Roman" w:cs="Calibri"/>
          <w:sz w:val="28"/>
          <w:szCs w:val="28"/>
          <w:lang w:eastAsia="ru-RU"/>
        </w:rPr>
        <w:t>Администрация Зеленчукского муниципального района Карачаево-Черкесской Республики</w:t>
      </w:r>
      <w:r w:rsidRPr="007D255D">
        <w:rPr>
          <w:rFonts w:ascii="Times New Roman" w:eastAsia="Times New Roman" w:hAnsi="Times New Roman"/>
          <w:sz w:val="28"/>
          <w:szCs w:val="28"/>
          <w:lang w:eastAsia="ru-RU"/>
        </w:rPr>
        <w:t xml:space="preserve"> (далее – уполномоченный орган).</w:t>
      </w:r>
    </w:p>
    <w:p w:rsidR="007D255D" w:rsidRPr="007D255D" w:rsidRDefault="007D255D" w:rsidP="007F2E88">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4. </w:t>
      </w:r>
      <w:proofErr w:type="gramStart"/>
      <w:r w:rsidRPr="007D255D">
        <w:rPr>
          <w:rFonts w:ascii="Times New Roman" w:eastAsia="Times New Roman" w:hAnsi="Times New Roman"/>
          <w:sz w:val="28"/>
          <w:szCs w:val="28"/>
          <w:lang w:eastAsia="ru-RU"/>
        </w:rPr>
        <w:t xml:space="preserve">Должностными лицами, уполномоченными на осуществление </w:t>
      </w:r>
      <w:r w:rsidR="008C7E2F">
        <w:rPr>
          <w:rFonts w:ascii="Times New Roman" w:eastAsia="Times New Roman" w:hAnsi="Times New Roman"/>
          <w:sz w:val="28"/>
          <w:szCs w:val="28"/>
          <w:lang w:eastAsia="ru-RU"/>
        </w:rPr>
        <w:t xml:space="preserve">муниципального контроля </w:t>
      </w:r>
      <w:r w:rsidRPr="007D255D">
        <w:rPr>
          <w:rFonts w:ascii="Times New Roman" w:eastAsia="Times New Roman" w:hAnsi="Times New Roman"/>
          <w:sz w:val="28"/>
          <w:szCs w:val="28"/>
          <w:lang w:eastAsia="ru-RU"/>
        </w:rPr>
        <w:t>являются</w:t>
      </w:r>
      <w:proofErr w:type="gramEnd"/>
      <w:r w:rsidRPr="007D255D">
        <w:rPr>
          <w:rFonts w:ascii="Times New Roman" w:eastAsia="Times New Roman" w:hAnsi="Times New Roman"/>
          <w:sz w:val="28"/>
          <w:szCs w:val="28"/>
          <w:lang w:eastAsia="ru-RU"/>
        </w:rPr>
        <w:t xml:space="preserve"> (далее – должностные лица):</w:t>
      </w:r>
    </w:p>
    <w:p w:rsidR="005D3632" w:rsidRDefault="005D3632" w:rsidP="005D3632">
      <w:pPr>
        <w:tabs>
          <w:tab w:val="left" w:pos="0"/>
        </w:tabs>
        <w:spacing w:after="0"/>
        <w:ind w:firstLine="709"/>
        <w:contextualSpacing/>
        <w:jc w:val="both"/>
        <w:rPr>
          <w:rFonts w:ascii="Times New Roman" w:hAnsi="Times New Roman"/>
          <w:color w:val="000000"/>
          <w:sz w:val="28"/>
          <w:szCs w:val="28"/>
          <w:shd w:val="clear" w:color="auto" w:fill="FFFFFF"/>
        </w:rPr>
      </w:pPr>
      <w:r w:rsidRPr="008C7E2F">
        <w:rPr>
          <w:rFonts w:ascii="Times New Roman" w:hAnsi="Times New Roman"/>
          <w:sz w:val="28"/>
          <w:szCs w:val="28"/>
        </w:rPr>
        <w:t xml:space="preserve">а) </w:t>
      </w:r>
      <w:r w:rsidR="008C7E2F" w:rsidRPr="008C7E2F">
        <w:rPr>
          <w:rFonts w:ascii="Times New Roman" w:hAnsi="Times New Roman"/>
          <w:sz w:val="28"/>
          <w:szCs w:val="28"/>
        </w:rPr>
        <w:t>начальник отдела архитектуры и градостроительства администрации Зеленчукского муниципального района Карачаево-Черкесской Республики</w:t>
      </w:r>
      <w:r w:rsidRPr="008C7E2F">
        <w:rPr>
          <w:rFonts w:ascii="Times New Roman" w:hAnsi="Times New Roman"/>
          <w:color w:val="000000"/>
          <w:sz w:val="28"/>
          <w:szCs w:val="28"/>
          <w:shd w:val="clear" w:color="auto" w:fill="FFFFFF"/>
        </w:rPr>
        <w:t xml:space="preserve"> (далее – начальник); </w:t>
      </w:r>
    </w:p>
    <w:p w:rsidR="008C7E2F" w:rsidRPr="008C7E2F" w:rsidRDefault="008C7E2F" w:rsidP="005D3632">
      <w:pPr>
        <w:tabs>
          <w:tab w:val="left" w:pos="0"/>
        </w:tabs>
        <w:spacing w:after="0"/>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  ведущий специалист </w:t>
      </w:r>
      <w:r w:rsidRPr="008C7E2F">
        <w:rPr>
          <w:rFonts w:ascii="Times New Roman" w:hAnsi="Times New Roman"/>
          <w:color w:val="000000"/>
          <w:sz w:val="28"/>
          <w:szCs w:val="28"/>
          <w:shd w:val="clear" w:color="auto" w:fill="FFFFFF"/>
        </w:rPr>
        <w:t xml:space="preserve">отдела архитектуры и градостроительства администрации Зеленчукского муниципального района Карачаево-Черкесской Республики (далее – </w:t>
      </w:r>
      <w:r>
        <w:rPr>
          <w:rFonts w:ascii="Times New Roman" w:hAnsi="Times New Roman"/>
          <w:color w:val="000000"/>
          <w:sz w:val="28"/>
          <w:szCs w:val="28"/>
          <w:shd w:val="clear" w:color="auto" w:fill="FFFFFF"/>
        </w:rPr>
        <w:t>ведущий специалист</w:t>
      </w:r>
      <w:r w:rsidRPr="008C7E2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7D255D" w:rsidRPr="007D255D" w:rsidRDefault="007D255D" w:rsidP="007F2E88">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5. </w:t>
      </w:r>
      <w:proofErr w:type="gramStart"/>
      <w:r w:rsidRPr="007D255D">
        <w:rPr>
          <w:rFonts w:ascii="Times New Roman" w:eastAsia="Times New Roman" w:hAnsi="Times New Roman"/>
          <w:sz w:val="28"/>
          <w:szCs w:val="28"/>
          <w:lang w:eastAsia="ru-RU"/>
        </w:rPr>
        <w:t>Должностными лицами, уполномоченными на принятие решений о проведении контрольных мероприятий являются</w:t>
      </w:r>
      <w:proofErr w:type="gramEnd"/>
      <w:r w:rsidRPr="007D255D">
        <w:rPr>
          <w:rFonts w:ascii="Times New Roman" w:eastAsia="Times New Roman" w:hAnsi="Times New Roman"/>
          <w:sz w:val="28"/>
          <w:szCs w:val="28"/>
          <w:lang w:eastAsia="ru-RU"/>
        </w:rPr>
        <w:t xml:space="preserve"> (далее – уполномоченные должностные лица):</w:t>
      </w:r>
    </w:p>
    <w:p w:rsidR="00D201C2" w:rsidRDefault="00D201C2" w:rsidP="00D201C2">
      <w:pPr>
        <w:tabs>
          <w:tab w:val="left" w:pos="0"/>
        </w:tabs>
        <w:spacing w:after="0"/>
        <w:ind w:firstLine="709"/>
        <w:contextualSpacing/>
        <w:jc w:val="both"/>
        <w:rPr>
          <w:rFonts w:ascii="Times New Roman" w:hAnsi="Times New Roman"/>
          <w:color w:val="000000"/>
          <w:sz w:val="28"/>
          <w:szCs w:val="28"/>
          <w:shd w:val="clear" w:color="auto" w:fill="FFFFFF"/>
        </w:rPr>
      </w:pPr>
      <w:r w:rsidRPr="008C7E2F">
        <w:rPr>
          <w:rFonts w:ascii="Times New Roman" w:hAnsi="Times New Roman"/>
          <w:sz w:val="28"/>
          <w:szCs w:val="28"/>
        </w:rPr>
        <w:t>а) начальник отдела архитектуры и градостроительства администрации Зеленчукского муниципального района Карачаево-Черкесской Республики</w:t>
      </w:r>
      <w:r w:rsidRPr="008C7E2F">
        <w:rPr>
          <w:rFonts w:ascii="Times New Roman" w:hAnsi="Times New Roman"/>
          <w:color w:val="000000"/>
          <w:sz w:val="28"/>
          <w:szCs w:val="28"/>
          <w:shd w:val="clear" w:color="auto" w:fill="FFFFFF"/>
        </w:rPr>
        <w:t xml:space="preserve"> (далее – начальник); </w:t>
      </w:r>
    </w:p>
    <w:p w:rsidR="00D201C2" w:rsidRPr="008C7E2F" w:rsidRDefault="00D201C2" w:rsidP="00D201C2">
      <w:pPr>
        <w:tabs>
          <w:tab w:val="left" w:pos="0"/>
        </w:tabs>
        <w:spacing w:after="0"/>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б)  ведущий специалист </w:t>
      </w:r>
      <w:r w:rsidRPr="008C7E2F">
        <w:rPr>
          <w:rFonts w:ascii="Times New Roman" w:hAnsi="Times New Roman"/>
          <w:color w:val="000000"/>
          <w:sz w:val="28"/>
          <w:szCs w:val="28"/>
          <w:shd w:val="clear" w:color="auto" w:fill="FFFFFF"/>
        </w:rPr>
        <w:t xml:space="preserve">отдела архитектуры и градостроительства администрации Зеленчукского муниципального района Карачаево-Черкесской Республики (далее – </w:t>
      </w:r>
      <w:r>
        <w:rPr>
          <w:rFonts w:ascii="Times New Roman" w:hAnsi="Times New Roman"/>
          <w:color w:val="000000"/>
          <w:sz w:val="28"/>
          <w:szCs w:val="28"/>
          <w:shd w:val="clear" w:color="auto" w:fill="FFFFFF"/>
        </w:rPr>
        <w:t>ведущий специалист</w:t>
      </w:r>
      <w:r w:rsidRPr="008C7E2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7D255D" w:rsidRPr="007D255D" w:rsidRDefault="007D255D" w:rsidP="007F2E88">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6. К отношениям, связанным с осуществлением </w:t>
      </w:r>
      <w:r w:rsidR="00D201C2">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 применяются</w:t>
      </w:r>
      <w:r w:rsidR="00D201C2">
        <w:rPr>
          <w:rFonts w:ascii="Times New Roman" w:eastAsia="Times New Roman" w:hAnsi="Times New Roman"/>
          <w:sz w:val="28"/>
          <w:szCs w:val="28"/>
          <w:lang w:eastAsia="ru-RU"/>
        </w:rPr>
        <w:t>:</w:t>
      </w:r>
      <w:r w:rsidRPr="007D255D">
        <w:rPr>
          <w:rFonts w:ascii="Times New Roman" w:eastAsia="Times New Roman" w:hAnsi="Times New Roman"/>
          <w:sz w:val="28"/>
          <w:szCs w:val="28"/>
          <w:lang w:eastAsia="ru-RU"/>
        </w:rPr>
        <w:t xml:space="preserve"> </w:t>
      </w:r>
      <w:r w:rsidR="00363BD1">
        <w:rPr>
          <w:rFonts w:ascii="Times New Roman" w:eastAsia="Times New Roman" w:hAnsi="Times New Roman"/>
          <w:sz w:val="28"/>
          <w:szCs w:val="28"/>
          <w:lang w:eastAsia="ru-RU"/>
        </w:rPr>
        <w:t>Федеральный закон</w:t>
      </w:r>
      <w:r w:rsidR="00363BD1" w:rsidRPr="00363BD1">
        <w:rPr>
          <w:rFonts w:ascii="Times New Roman" w:eastAsia="Times New Roman" w:hAnsi="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r w:rsidR="00363BD1">
        <w:rPr>
          <w:rFonts w:ascii="Times New Roman" w:eastAsia="Times New Roman" w:hAnsi="Times New Roman"/>
          <w:sz w:val="28"/>
          <w:szCs w:val="28"/>
          <w:lang w:eastAsia="ru-RU"/>
        </w:rPr>
        <w:t xml:space="preserve">, </w:t>
      </w:r>
      <w:r w:rsidR="00D201C2">
        <w:rPr>
          <w:rFonts w:ascii="Times New Roman" w:eastAsia="Times New Roman" w:hAnsi="Times New Roman"/>
          <w:sz w:val="28"/>
          <w:szCs w:val="28"/>
          <w:lang w:eastAsia="ru-RU"/>
        </w:rPr>
        <w:t>часть</w:t>
      </w:r>
      <w:r w:rsidR="00D201C2" w:rsidRPr="00D201C2">
        <w:rPr>
          <w:rFonts w:ascii="Times New Roman" w:eastAsia="Times New Roman" w:hAnsi="Times New Roman"/>
          <w:sz w:val="28"/>
          <w:szCs w:val="28"/>
          <w:lang w:eastAsia="ru-RU"/>
        </w:rPr>
        <w:t xml:space="preserve"> 11 статьи 55.24 Градостроительного кодекса Российской Федерац</w:t>
      </w:r>
      <w:r w:rsidR="00D201C2">
        <w:rPr>
          <w:rFonts w:ascii="Times New Roman" w:eastAsia="Times New Roman" w:hAnsi="Times New Roman"/>
          <w:sz w:val="28"/>
          <w:szCs w:val="28"/>
          <w:lang w:eastAsia="ru-RU"/>
        </w:rPr>
        <w:t xml:space="preserve">ии (далее – </w:t>
      </w:r>
      <w:proofErr w:type="spellStart"/>
      <w:r w:rsidR="00D201C2">
        <w:rPr>
          <w:rFonts w:ascii="Times New Roman" w:eastAsia="Times New Roman" w:hAnsi="Times New Roman"/>
          <w:sz w:val="28"/>
          <w:szCs w:val="28"/>
          <w:lang w:eastAsia="ru-RU"/>
        </w:rPr>
        <w:t>ГрК</w:t>
      </w:r>
      <w:proofErr w:type="spellEnd"/>
      <w:r w:rsidR="00D201C2">
        <w:rPr>
          <w:rFonts w:ascii="Times New Roman" w:eastAsia="Times New Roman" w:hAnsi="Times New Roman"/>
          <w:sz w:val="28"/>
          <w:szCs w:val="28"/>
          <w:lang w:eastAsia="ru-RU"/>
        </w:rPr>
        <w:t xml:space="preserve"> РФ), Федеральный закон</w:t>
      </w:r>
      <w:r w:rsidR="00D201C2" w:rsidRPr="00D201C2">
        <w:rPr>
          <w:rFonts w:ascii="Times New Roman" w:eastAsia="Times New Roman" w:hAnsi="Times New Roman"/>
          <w:sz w:val="28"/>
          <w:szCs w:val="28"/>
          <w:lang w:eastAsia="ru-RU"/>
        </w:rPr>
        <w:t xml:space="preserve"> от 06.10.2003 № 131-ФЗ «Об общих принципах организации местного самоуправления </w:t>
      </w:r>
      <w:r w:rsidR="00D201C2">
        <w:rPr>
          <w:rFonts w:ascii="Times New Roman" w:eastAsia="Times New Roman" w:hAnsi="Times New Roman"/>
          <w:sz w:val="28"/>
          <w:szCs w:val="28"/>
          <w:lang w:eastAsia="ru-RU"/>
        </w:rPr>
        <w:t>в Российской Федерации», Устав Зеленчукского муниципального района</w:t>
      </w:r>
      <w:r w:rsidRPr="007D255D">
        <w:rPr>
          <w:rFonts w:ascii="Times New Roman" w:eastAsia="Times New Roman" w:hAnsi="Times New Roman"/>
          <w:sz w:val="28"/>
          <w:szCs w:val="28"/>
          <w:lang w:eastAsia="ru-RU"/>
        </w:rPr>
        <w:t>.</w:t>
      </w:r>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Объекты контроля</w:t>
      </w:r>
    </w:p>
    <w:p w:rsidR="00D201C2" w:rsidRDefault="007D255D" w:rsidP="00D201C2">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7. В настоящем Положении под объектом контроля понимается </w:t>
      </w:r>
      <w:r w:rsidR="00D201C2" w:rsidRPr="00D201C2">
        <w:rPr>
          <w:rFonts w:ascii="Times New Roman" w:eastAsia="Times New Roman" w:hAnsi="Times New Roman"/>
          <w:sz w:val="28"/>
          <w:szCs w:val="28"/>
          <w:lang w:eastAsia="ru-RU"/>
        </w:rPr>
        <w:t>технического сос</w:t>
      </w:r>
      <w:r w:rsidR="00363BD1">
        <w:rPr>
          <w:rFonts w:ascii="Times New Roman" w:eastAsia="Times New Roman" w:hAnsi="Times New Roman"/>
          <w:sz w:val="28"/>
          <w:szCs w:val="28"/>
          <w:lang w:eastAsia="ru-RU"/>
        </w:rPr>
        <w:t>тояния и надлежащего техническое состояние зданий и сооружений</w:t>
      </w:r>
      <w:r w:rsidR="00D201C2" w:rsidRPr="00D201C2">
        <w:rPr>
          <w:rFonts w:ascii="Times New Roman" w:eastAsia="Times New Roman" w:hAnsi="Times New Roman"/>
          <w:sz w:val="28"/>
          <w:szCs w:val="28"/>
          <w:lang w:eastAsia="ru-RU"/>
        </w:rPr>
        <w:t xml:space="preserve">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D255D" w:rsidRPr="007D255D" w:rsidRDefault="007D255D" w:rsidP="00D201C2">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8. Учет объектов контроля осуществляется посредством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При сборе, обработке, анализе и учете сведений об объектах контроля используется информация, представляемая уполномоченному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9. </w:t>
      </w:r>
      <w:proofErr w:type="gramStart"/>
      <w:r w:rsidRPr="007D255D">
        <w:rPr>
          <w:rFonts w:ascii="Times New Roman" w:eastAsia="Times New Roman" w:hAnsi="Times New Roman"/>
          <w:sz w:val="28"/>
          <w:szCs w:val="28"/>
          <w:lang w:eastAsia="ru-RU"/>
        </w:rPr>
        <w:t xml:space="preserve">Учет объектов контроля также осуществляется путем ведения журнала учета объектов контроля, оформляемого в соответствии с типовой формой, утверждаемой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w:t>
      </w:r>
      <w:r w:rsidR="00D201C2" w:rsidRPr="00D201C2">
        <w:rPr>
          <w:rFonts w:ascii="Times New Roman" w:eastAsia="Times New Roman" w:hAnsi="Times New Roman"/>
          <w:sz w:val="28"/>
          <w:szCs w:val="28"/>
          <w:lang w:eastAsia="ru-RU"/>
        </w:rPr>
        <w:t xml:space="preserve">технического состояния и надлежащего технического обслуживания </w:t>
      </w:r>
      <w:r w:rsidR="00363BD1">
        <w:rPr>
          <w:rFonts w:ascii="Times New Roman" w:eastAsia="Times New Roman" w:hAnsi="Times New Roman"/>
          <w:sz w:val="28"/>
          <w:szCs w:val="28"/>
          <w:lang w:eastAsia="ru-RU"/>
        </w:rPr>
        <w:t xml:space="preserve">зданий и сооружений </w:t>
      </w:r>
      <w:r w:rsidR="00D201C2" w:rsidRPr="00D201C2">
        <w:rPr>
          <w:rFonts w:ascii="Times New Roman" w:eastAsia="Times New Roman" w:hAnsi="Times New Roman"/>
          <w:sz w:val="28"/>
          <w:szCs w:val="28"/>
          <w:lang w:eastAsia="ru-RU"/>
        </w:rPr>
        <w:t>в соответствии с требованиями технических регламентов к конструктивным и другим характеристикам</w:t>
      </w:r>
      <w:proofErr w:type="gramEnd"/>
      <w:r w:rsidR="00D201C2" w:rsidRPr="00D201C2">
        <w:rPr>
          <w:rFonts w:ascii="Times New Roman" w:eastAsia="Times New Roman" w:hAnsi="Times New Roman"/>
          <w:sz w:val="28"/>
          <w:szCs w:val="28"/>
          <w:lang w:eastAsia="ru-RU"/>
        </w:rPr>
        <w:t xml:space="preserve"> надежности и безопасности объектов, требованиями проектной документации указанных объектов </w:t>
      </w:r>
      <w:r w:rsidRPr="00D201C2">
        <w:rPr>
          <w:rFonts w:ascii="Times New Roman" w:eastAsia="Times New Roman" w:hAnsi="Times New Roman"/>
          <w:sz w:val="28"/>
          <w:szCs w:val="28"/>
          <w:lang w:eastAsia="ru-RU"/>
        </w:rPr>
        <w:t xml:space="preserve">(далее – Министерство </w:t>
      </w:r>
      <w:r w:rsidR="00D201C2" w:rsidRPr="00D201C2">
        <w:rPr>
          <w:rFonts w:ascii="Times New Roman" w:eastAsia="Times New Roman" w:hAnsi="Times New Roman"/>
          <w:sz w:val="28"/>
          <w:szCs w:val="28"/>
          <w:lang w:eastAsia="ru-RU"/>
        </w:rPr>
        <w:t xml:space="preserve">строительства </w:t>
      </w:r>
      <w:r w:rsidRPr="00D201C2">
        <w:rPr>
          <w:rFonts w:ascii="Times New Roman" w:eastAsia="Times New Roman" w:hAnsi="Times New Roman"/>
          <w:sz w:val="28"/>
          <w:szCs w:val="28"/>
          <w:lang w:eastAsia="ru-RU"/>
        </w:rPr>
        <w:t>Российской Федерации).</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10. При ведении учета объектов контроля должностными лицами формируются контрольно-наблюдательные дела по объектам контроля.</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11. Контрольно-наблюдательные дела формируются на каждый объект контроля и содержат следующие основные сведения:</w:t>
      </w:r>
    </w:p>
    <w:p w:rsidR="00D201C2" w:rsidRPr="00D201C2" w:rsidRDefault="00D201C2" w:rsidP="00D201C2">
      <w:pPr>
        <w:widowControl w:val="0"/>
        <w:spacing w:after="0" w:line="240" w:lineRule="auto"/>
        <w:ind w:firstLine="567"/>
        <w:jc w:val="both"/>
        <w:rPr>
          <w:rFonts w:ascii="Times New Roman" w:eastAsia="Lucida Sans Unicode" w:hAnsi="Times New Roman"/>
          <w:sz w:val="28"/>
          <w:szCs w:val="28"/>
          <w:lang w:eastAsia="ru-RU"/>
        </w:rPr>
      </w:pPr>
      <w:r w:rsidRPr="00D201C2">
        <w:rPr>
          <w:rFonts w:ascii="Times New Roman" w:eastAsia="Lucida Sans Unicode" w:hAnsi="Times New Roman"/>
          <w:sz w:val="28"/>
          <w:szCs w:val="28"/>
          <w:lang w:eastAsia="ru-RU"/>
        </w:rPr>
        <w:t xml:space="preserve">1) </w:t>
      </w:r>
      <w:r>
        <w:rPr>
          <w:rFonts w:ascii="Times New Roman" w:eastAsia="Lucida Sans Unicode" w:hAnsi="Times New Roman"/>
          <w:sz w:val="28"/>
          <w:szCs w:val="28"/>
          <w:lang w:eastAsia="ru-RU"/>
        </w:rPr>
        <w:t xml:space="preserve">сведения о </w:t>
      </w:r>
      <w:r w:rsidRPr="00D201C2">
        <w:rPr>
          <w:rFonts w:ascii="Times New Roman" w:eastAsia="Lucida Sans Unicode" w:hAnsi="Times New Roman"/>
          <w:sz w:val="28"/>
          <w:szCs w:val="28"/>
          <w:lang w:eastAsia="ru-RU"/>
        </w:rPr>
        <w:t>выезд</w:t>
      </w:r>
      <w:r>
        <w:rPr>
          <w:rFonts w:ascii="Times New Roman" w:eastAsia="Lucida Sans Unicode" w:hAnsi="Times New Roman"/>
          <w:sz w:val="28"/>
          <w:szCs w:val="28"/>
          <w:lang w:eastAsia="ru-RU"/>
        </w:rPr>
        <w:t>е</w:t>
      </w:r>
      <w:r w:rsidRPr="00D201C2">
        <w:rPr>
          <w:rFonts w:ascii="Times New Roman" w:eastAsia="Lucida Sans Unicode" w:hAnsi="Times New Roman"/>
          <w:sz w:val="28"/>
          <w:szCs w:val="28"/>
          <w:lang w:eastAsia="ru-RU"/>
        </w:rPr>
        <w:t xml:space="preserve"> на объект осмотра, указанный в заявлении о нарушении требований законодательства;</w:t>
      </w:r>
    </w:p>
    <w:p w:rsidR="00D201C2" w:rsidRPr="00D201C2" w:rsidRDefault="00D201C2" w:rsidP="00D201C2">
      <w:pPr>
        <w:widowControl w:val="0"/>
        <w:spacing w:after="0" w:line="240" w:lineRule="auto"/>
        <w:ind w:firstLine="567"/>
        <w:jc w:val="both"/>
        <w:rPr>
          <w:rFonts w:ascii="Times New Roman" w:eastAsia="Lucida Sans Unicode" w:hAnsi="Times New Roman"/>
          <w:sz w:val="28"/>
          <w:szCs w:val="28"/>
          <w:lang w:eastAsia="ru-RU"/>
        </w:rPr>
      </w:pPr>
      <w:r w:rsidRPr="00D201C2">
        <w:rPr>
          <w:rFonts w:ascii="Times New Roman" w:eastAsia="Lucida Sans Unicode" w:hAnsi="Times New Roman"/>
          <w:sz w:val="28"/>
          <w:szCs w:val="28"/>
          <w:lang w:eastAsia="ru-RU"/>
        </w:rPr>
        <w:t xml:space="preserve">2) </w:t>
      </w:r>
      <w:r>
        <w:rPr>
          <w:rFonts w:ascii="Times New Roman" w:eastAsia="Lucida Sans Unicode" w:hAnsi="Times New Roman"/>
          <w:sz w:val="28"/>
          <w:szCs w:val="28"/>
          <w:lang w:eastAsia="ru-RU"/>
        </w:rPr>
        <w:t>данные журнала</w:t>
      </w:r>
      <w:r w:rsidRPr="00D201C2">
        <w:rPr>
          <w:rFonts w:ascii="Times New Roman" w:eastAsia="Lucida Sans Unicode" w:hAnsi="Times New Roman"/>
          <w:sz w:val="28"/>
          <w:szCs w:val="28"/>
          <w:lang w:eastAsia="ru-RU"/>
        </w:rPr>
        <w:t xml:space="preserve"> эксплуатации здания, сооружения, в </w:t>
      </w:r>
      <w:proofErr w:type="gramStart"/>
      <w:r w:rsidRPr="00D201C2">
        <w:rPr>
          <w:rFonts w:ascii="Times New Roman" w:eastAsia="Lucida Sans Unicode" w:hAnsi="Times New Roman"/>
          <w:sz w:val="28"/>
          <w:szCs w:val="28"/>
          <w:lang w:eastAsia="ru-RU"/>
        </w:rPr>
        <w:t>который</w:t>
      </w:r>
      <w:proofErr w:type="gramEnd"/>
      <w:r w:rsidRPr="00D201C2">
        <w:rPr>
          <w:rFonts w:ascii="Times New Roman" w:eastAsia="Lucida Sans Unicode" w:hAnsi="Times New Roman"/>
          <w:sz w:val="28"/>
          <w:szCs w:val="28"/>
          <w:lang w:eastAsia="ru-RU"/>
        </w:rPr>
        <w:t xml:space="preserve">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w:t>
      </w:r>
    </w:p>
    <w:p w:rsidR="00D201C2" w:rsidRPr="00D201C2" w:rsidRDefault="00D201C2" w:rsidP="00D201C2">
      <w:pPr>
        <w:widowControl w:val="0"/>
        <w:spacing w:after="0" w:line="240" w:lineRule="auto"/>
        <w:ind w:firstLine="567"/>
        <w:jc w:val="both"/>
        <w:rPr>
          <w:rFonts w:ascii="Times New Roman" w:eastAsia="Lucida Sans Unicode" w:hAnsi="Times New Roman"/>
          <w:sz w:val="28"/>
          <w:szCs w:val="28"/>
          <w:lang w:eastAsia="ru-RU"/>
        </w:rPr>
      </w:pPr>
      <w:r w:rsidRPr="00D201C2">
        <w:rPr>
          <w:rFonts w:ascii="Times New Roman" w:eastAsia="Lucida Sans Unicode" w:hAnsi="Times New Roman"/>
          <w:sz w:val="28"/>
          <w:szCs w:val="28"/>
          <w:lang w:eastAsia="ru-RU"/>
        </w:rPr>
        <w:t xml:space="preserve">3) </w:t>
      </w:r>
      <w:r>
        <w:rPr>
          <w:rFonts w:ascii="Times New Roman" w:eastAsia="Lucida Sans Unicode" w:hAnsi="Times New Roman"/>
          <w:sz w:val="28"/>
          <w:szCs w:val="28"/>
          <w:lang w:eastAsia="ru-RU"/>
        </w:rPr>
        <w:t xml:space="preserve">данные о </w:t>
      </w:r>
      <w:r w:rsidR="00363BD1">
        <w:rPr>
          <w:rFonts w:ascii="Times New Roman" w:eastAsia="Lucida Sans Unicode" w:hAnsi="Times New Roman"/>
          <w:sz w:val="28"/>
          <w:szCs w:val="28"/>
          <w:lang w:eastAsia="ru-RU"/>
        </w:rPr>
        <w:t xml:space="preserve"> проектной документации</w:t>
      </w:r>
      <w:r w:rsidRPr="00D201C2">
        <w:rPr>
          <w:rFonts w:ascii="Times New Roman" w:eastAsia="Lucida Sans Unicode" w:hAnsi="Times New Roman"/>
          <w:sz w:val="28"/>
          <w:szCs w:val="28"/>
          <w:lang w:eastAsia="ru-RU"/>
        </w:rPr>
        <w:t xml:space="preserve"> на здание, сооружение, </w:t>
      </w:r>
      <w:r>
        <w:rPr>
          <w:rFonts w:ascii="Times New Roman" w:eastAsia="Lucida Sans Unicode" w:hAnsi="Times New Roman"/>
          <w:sz w:val="28"/>
          <w:szCs w:val="28"/>
          <w:lang w:eastAsia="ru-RU"/>
        </w:rPr>
        <w:t>и иные сведения</w:t>
      </w:r>
      <w:r w:rsidRPr="00D201C2">
        <w:rPr>
          <w:rFonts w:ascii="Times New Roman" w:eastAsia="Lucida Sans Unicode" w:hAnsi="Times New Roman"/>
          <w:sz w:val="28"/>
          <w:szCs w:val="28"/>
          <w:lang w:eastAsia="ru-RU"/>
        </w:rPr>
        <w:t xml:space="preserve">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D201C2" w:rsidRPr="00D201C2" w:rsidRDefault="00D201C2" w:rsidP="00D201C2">
      <w:pPr>
        <w:widowControl w:val="0"/>
        <w:spacing w:after="0" w:line="240" w:lineRule="auto"/>
        <w:ind w:firstLine="567"/>
        <w:jc w:val="both"/>
        <w:rPr>
          <w:rFonts w:ascii="Times New Roman" w:eastAsia="Lucida Sans Unicode" w:hAnsi="Times New Roman"/>
          <w:sz w:val="28"/>
          <w:szCs w:val="28"/>
          <w:lang w:eastAsia="ru-RU"/>
        </w:rPr>
      </w:pPr>
      <w:r w:rsidRPr="00D201C2">
        <w:rPr>
          <w:rFonts w:ascii="Times New Roman" w:eastAsia="Lucida Sans Unicode" w:hAnsi="Times New Roman"/>
          <w:sz w:val="28"/>
          <w:szCs w:val="28"/>
          <w:lang w:eastAsia="ru-RU"/>
        </w:rPr>
        <w:t xml:space="preserve">4) </w:t>
      </w:r>
      <w:r>
        <w:rPr>
          <w:rFonts w:ascii="Times New Roman" w:eastAsia="Lucida Sans Unicode" w:hAnsi="Times New Roman"/>
          <w:sz w:val="28"/>
          <w:szCs w:val="28"/>
          <w:lang w:eastAsia="ru-RU"/>
        </w:rPr>
        <w:t>данные о визуальном обследовании</w:t>
      </w:r>
      <w:r w:rsidRPr="00D201C2">
        <w:rPr>
          <w:rFonts w:ascii="Times New Roman" w:eastAsia="Lucida Sans Unicode" w:hAnsi="Times New Roman"/>
          <w:sz w:val="28"/>
          <w:szCs w:val="28"/>
          <w:lang w:eastAsia="ru-RU"/>
        </w:rPr>
        <w:t xml:space="preserve"> конструкций с </w:t>
      </w:r>
      <w:proofErr w:type="spellStart"/>
      <w:r w:rsidRPr="00D201C2">
        <w:rPr>
          <w:rFonts w:ascii="Times New Roman" w:eastAsia="Lucida Sans Unicode" w:hAnsi="Times New Roman"/>
          <w:sz w:val="28"/>
          <w:szCs w:val="28"/>
          <w:lang w:eastAsia="ru-RU"/>
        </w:rPr>
        <w:t>фотофиксацией</w:t>
      </w:r>
      <w:proofErr w:type="spellEnd"/>
      <w:r w:rsidRPr="00D201C2">
        <w:rPr>
          <w:rFonts w:ascii="Times New Roman" w:eastAsia="Lucida Sans Unicode" w:hAnsi="Times New Roman"/>
          <w:sz w:val="28"/>
          <w:szCs w:val="28"/>
          <w:lang w:eastAsia="ru-RU"/>
        </w:rPr>
        <w:t xml:space="preserve"> видимых дефектов, проведение </w:t>
      </w:r>
      <w:proofErr w:type="spellStart"/>
      <w:r w:rsidRPr="00D201C2">
        <w:rPr>
          <w:rFonts w:ascii="Times New Roman" w:eastAsia="Lucida Sans Unicode" w:hAnsi="Times New Roman"/>
          <w:sz w:val="28"/>
          <w:szCs w:val="28"/>
          <w:lang w:eastAsia="ru-RU"/>
        </w:rPr>
        <w:t>обмерочных</w:t>
      </w:r>
      <w:proofErr w:type="spellEnd"/>
      <w:r w:rsidRPr="00D201C2">
        <w:rPr>
          <w:rFonts w:ascii="Times New Roman" w:eastAsia="Lucida Sans Unicode" w:hAnsi="Times New Roman"/>
          <w:sz w:val="28"/>
          <w:szCs w:val="28"/>
          <w:lang w:eastAsia="ru-RU"/>
        </w:rPr>
        <w:t xml:space="preserve"> работ (при необходимости);</w:t>
      </w:r>
    </w:p>
    <w:p w:rsidR="00D201C2" w:rsidRPr="00D201C2" w:rsidRDefault="00D201C2" w:rsidP="00D201C2">
      <w:pPr>
        <w:widowControl w:val="0"/>
        <w:spacing w:after="0" w:line="240" w:lineRule="auto"/>
        <w:ind w:firstLine="567"/>
        <w:jc w:val="both"/>
        <w:rPr>
          <w:rFonts w:ascii="Times New Roman" w:eastAsia="Lucida Sans Unicode" w:hAnsi="Times New Roman"/>
          <w:sz w:val="28"/>
          <w:szCs w:val="28"/>
          <w:lang w:eastAsia="ru-RU"/>
        </w:rPr>
      </w:pPr>
      <w:r w:rsidRPr="00D201C2">
        <w:rPr>
          <w:rFonts w:ascii="Times New Roman" w:eastAsia="Lucida Sans Unicode" w:hAnsi="Times New Roman"/>
          <w:sz w:val="28"/>
          <w:szCs w:val="28"/>
          <w:lang w:eastAsia="ru-RU"/>
        </w:rPr>
        <w:t xml:space="preserve">5) </w:t>
      </w:r>
      <w:r>
        <w:rPr>
          <w:rFonts w:ascii="Times New Roman" w:eastAsia="Lucida Sans Unicode" w:hAnsi="Times New Roman"/>
          <w:sz w:val="28"/>
          <w:szCs w:val="28"/>
          <w:lang w:eastAsia="ru-RU"/>
        </w:rPr>
        <w:t>реквизиты</w:t>
      </w:r>
      <w:r w:rsidRPr="00D201C2">
        <w:rPr>
          <w:rFonts w:ascii="Times New Roman" w:eastAsia="Lucida Sans Unicode" w:hAnsi="Times New Roman"/>
          <w:sz w:val="28"/>
          <w:szCs w:val="28"/>
          <w:lang w:eastAsia="ru-RU"/>
        </w:rPr>
        <w:t xml:space="preserve"> акта осмотра здания, сооружения, по форме согласно приложению к настоящему </w:t>
      </w:r>
      <w:r w:rsidR="00363BD1">
        <w:rPr>
          <w:rFonts w:ascii="Times New Roman" w:eastAsia="Lucida Sans Unicode" w:hAnsi="Times New Roman"/>
          <w:sz w:val="28"/>
          <w:szCs w:val="28"/>
          <w:lang w:eastAsia="ru-RU"/>
        </w:rPr>
        <w:t>Положению</w:t>
      </w:r>
      <w:r w:rsidRPr="00D201C2">
        <w:rPr>
          <w:rFonts w:ascii="Times New Roman" w:eastAsia="Lucida Sans Unicode" w:hAnsi="Times New Roman"/>
          <w:sz w:val="28"/>
          <w:szCs w:val="28"/>
          <w:lang w:eastAsia="ru-RU"/>
        </w:rPr>
        <w:t xml:space="preserve"> (далее - акт осмотра), содержащего описание выявленных нарушений.</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12. Контрольно-наблюдательные дела формируются и ведутся с соблюдением хронологии событий.</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13. Основанием для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и (или) формирования контрольно-наблюдательных дел является поступление (установление) информации об объектах контроля.</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14. </w:t>
      </w:r>
      <w:proofErr w:type="gramStart"/>
      <w:r w:rsidRPr="007D255D">
        <w:rPr>
          <w:rFonts w:ascii="Times New Roman" w:eastAsia="Times New Roman" w:hAnsi="Times New Roman"/>
          <w:sz w:val="28"/>
          <w:szCs w:val="28"/>
          <w:lang w:eastAsia="ru-RU"/>
        </w:rPr>
        <w:t>В 10-дневный срок с момента поступления (установления) первичной информации об объекте контроля, не состоящем на учете, уполномоченный орган направляет, в том числе с использованием единой системы межведомственного информационного взаимодействия, запросы в адрес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7D255D">
        <w:rPr>
          <w:rFonts w:ascii="Times New Roman" w:eastAsia="Times New Roman" w:hAnsi="Times New Roman"/>
          <w:sz w:val="28"/>
          <w:szCs w:val="28"/>
          <w:lang w:eastAsia="ru-RU"/>
        </w:rPr>
        <w:t xml:space="preserve"> необходимые документы и (или) информация, с целью включения сведений об объектах контроля в государственную информационную систему «Типовое облачное решение по автоматизации контрольной (надзорной) деятельности» и (или) формирования контрольно-наблюдательных дел.</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15. Соответствующие данные в месячный срок с момента формирования контрольно-наблюдательного дела вносятся в журнал учета объектов контроля.</w:t>
      </w:r>
    </w:p>
    <w:p w:rsidR="007D255D" w:rsidRPr="007D255D" w:rsidRDefault="007D255D" w:rsidP="007D255D">
      <w:pPr>
        <w:widowControl w:val="0"/>
        <w:autoSpaceDE w:val="0"/>
        <w:autoSpaceDN w:val="0"/>
        <w:spacing w:before="100" w:beforeAutospacing="1" w:after="0" w:line="240" w:lineRule="auto"/>
        <w:ind w:firstLine="709"/>
        <w:jc w:val="both"/>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16. Уполномоченный орган ежегодно, к 1 сентября, обеспечивает актуализацию сведений о находящихся на учете объектах контроля и их закрепление для осуществления регионального государственного надзора за соответствующими должностными лицами.</w:t>
      </w:r>
    </w:p>
    <w:p w:rsidR="007D255D" w:rsidRPr="007D255D" w:rsidRDefault="007D255D" w:rsidP="007D255D">
      <w:pPr>
        <w:widowControl w:val="0"/>
        <w:autoSpaceDE w:val="0"/>
        <w:autoSpaceDN w:val="0"/>
        <w:spacing w:before="100" w:beforeAutospacing="1" w:after="0" w:line="240" w:lineRule="auto"/>
        <w:ind w:firstLine="709"/>
        <w:jc w:val="center"/>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II. Управление рисками причинения вреда (ущерба) </w:t>
      </w:r>
      <w:proofErr w:type="gramStart"/>
      <w:r w:rsidRPr="007D255D">
        <w:rPr>
          <w:rFonts w:ascii="Times New Roman" w:eastAsia="Times New Roman" w:hAnsi="Times New Roman"/>
          <w:sz w:val="28"/>
          <w:szCs w:val="28"/>
          <w:lang w:eastAsia="ru-RU"/>
        </w:rPr>
        <w:t>охраняемым</w:t>
      </w:r>
      <w:proofErr w:type="gramEnd"/>
    </w:p>
    <w:p w:rsidR="007D255D" w:rsidRPr="007D255D" w:rsidRDefault="007D255D" w:rsidP="00B925D8">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законом ценностям при осуществлении </w:t>
      </w:r>
      <w:r w:rsidR="00B925D8">
        <w:rPr>
          <w:rFonts w:ascii="Times New Roman" w:eastAsia="Times New Roman" w:hAnsi="Times New Roman"/>
          <w:sz w:val="28"/>
          <w:szCs w:val="28"/>
          <w:lang w:eastAsia="ru-RU"/>
        </w:rPr>
        <w:t>муниципального контроля</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17. При осуществлении </w:t>
      </w:r>
      <w:r w:rsidR="00D201C2">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 xml:space="preserve"> применяется система оценки и управления рисками.</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18. Уполномоченный орган при осуществлении </w:t>
      </w:r>
      <w:r w:rsidR="00D201C2">
        <w:rPr>
          <w:rFonts w:ascii="Times New Roman" w:eastAsia="Times New Roman" w:hAnsi="Times New Roman"/>
          <w:sz w:val="28"/>
          <w:szCs w:val="28"/>
          <w:lang w:eastAsia="ru-RU"/>
        </w:rPr>
        <w:t xml:space="preserve">муниципального контроля </w:t>
      </w:r>
      <w:r w:rsidRPr="007D255D">
        <w:rPr>
          <w:rFonts w:ascii="Times New Roman" w:eastAsia="Times New Roman" w:hAnsi="Times New Roman"/>
          <w:sz w:val="28"/>
          <w:szCs w:val="28"/>
          <w:lang w:eastAsia="ru-RU"/>
        </w:rPr>
        <w:t>относит объекты контроля к одной из следующих категорий риска:</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 высокий риск;</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значительный риск;</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 низкий риск.</w:t>
      </w:r>
    </w:p>
    <w:p w:rsidR="007D255D" w:rsidRPr="007D255D" w:rsidRDefault="007D255D" w:rsidP="00B925D8">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Критерии отнесения объектов </w:t>
      </w:r>
      <w:r w:rsidR="00B925D8">
        <w:rPr>
          <w:rFonts w:ascii="Times New Roman" w:eastAsia="Times New Roman" w:hAnsi="Times New Roman"/>
          <w:sz w:val="28"/>
          <w:szCs w:val="28"/>
          <w:lang w:eastAsia="ru-RU"/>
        </w:rPr>
        <w:t xml:space="preserve">муниципального контроля </w:t>
      </w:r>
      <w:r w:rsidRPr="007D255D">
        <w:rPr>
          <w:rFonts w:ascii="Times New Roman" w:eastAsia="Times New Roman" w:hAnsi="Times New Roman"/>
          <w:sz w:val="28"/>
          <w:szCs w:val="28"/>
          <w:lang w:eastAsia="ru-RU"/>
        </w:rPr>
        <w:t>к категориям риска</w:t>
      </w:r>
      <w:r w:rsidR="00057D66">
        <w:rPr>
          <w:rFonts w:ascii="Times New Roman" w:eastAsia="Times New Roman" w:hAnsi="Times New Roman"/>
          <w:sz w:val="28"/>
          <w:szCs w:val="28"/>
          <w:lang w:eastAsia="ru-RU"/>
        </w:rPr>
        <w:t xml:space="preserve"> и индикаторы</w:t>
      </w:r>
      <w:r w:rsidR="009C1AF9">
        <w:rPr>
          <w:rFonts w:ascii="Times New Roman" w:eastAsia="Times New Roman" w:hAnsi="Times New Roman"/>
          <w:sz w:val="28"/>
          <w:szCs w:val="28"/>
          <w:lang w:eastAsia="ru-RU"/>
        </w:rPr>
        <w:t xml:space="preserve"> </w:t>
      </w:r>
      <w:r w:rsidR="00057D66" w:rsidRPr="000A35D7">
        <w:rPr>
          <w:rFonts w:ascii="Times New Roman" w:eastAsia="Times New Roman" w:hAnsi="Times New Roman"/>
          <w:sz w:val="28"/>
          <w:szCs w:val="28"/>
          <w:lang w:eastAsia="ru-RU"/>
        </w:rPr>
        <w:t>риска нарушения обязательных требований</w:t>
      </w:r>
    </w:p>
    <w:p w:rsid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19. Отнесение объектов контроля к определенной категории риска осуществляется решением начальника на основании сопоставления их характеристик с </w:t>
      </w:r>
      <w:r w:rsidRPr="009C1AF9">
        <w:rPr>
          <w:rFonts w:ascii="Times New Roman" w:eastAsia="Times New Roman" w:hAnsi="Times New Roman"/>
          <w:sz w:val="28"/>
          <w:szCs w:val="28"/>
          <w:lang w:eastAsia="ru-RU"/>
        </w:rPr>
        <w:t>критериями</w:t>
      </w:r>
      <w:r w:rsidRPr="007D255D">
        <w:rPr>
          <w:rFonts w:ascii="Times New Roman" w:eastAsia="Times New Roman" w:hAnsi="Times New Roman"/>
          <w:sz w:val="28"/>
          <w:szCs w:val="28"/>
          <w:lang w:eastAsia="ru-RU"/>
        </w:rPr>
        <w:t xml:space="preserve"> отнесения объектов контроля к категориям риска </w:t>
      </w:r>
      <w:r w:rsidRPr="001321F3">
        <w:rPr>
          <w:rFonts w:ascii="Times New Roman" w:eastAsia="Times New Roman" w:hAnsi="Times New Roman"/>
          <w:sz w:val="28"/>
          <w:szCs w:val="28"/>
          <w:lang w:eastAsia="ru-RU"/>
        </w:rPr>
        <w:t>согласно приложению</w:t>
      </w:r>
      <w:r w:rsidR="009C1AF9" w:rsidRPr="001321F3">
        <w:rPr>
          <w:rFonts w:ascii="Times New Roman" w:eastAsia="Times New Roman" w:hAnsi="Times New Roman"/>
          <w:sz w:val="28"/>
          <w:szCs w:val="28"/>
          <w:lang w:eastAsia="ru-RU"/>
        </w:rPr>
        <w:t xml:space="preserve"> </w:t>
      </w:r>
      <w:r w:rsidRPr="001321F3">
        <w:rPr>
          <w:rFonts w:ascii="Times New Roman" w:eastAsia="Times New Roman" w:hAnsi="Times New Roman"/>
          <w:sz w:val="28"/>
          <w:szCs w:val="28"/>
          <w:lang w:eastAsia="ru-RU"/>
        </w:rPr>
        <w:t>к настоящему Положению</w:t>
      </w:r>
      <w:r w:rsidR="009D76F7" w:rsidRPr="001321F3">
        <w:rPr>
          <w:rFonts w:ascii="Times New Roman" w:eastAsia="Times New Roman" w:hAnsi="Times New Roman"/>
          <w:sz w:val="28"/>
          <w:szCs w:val="28"/>
          <w:lang w:eastAsia="ru-RU"/>
        </w:rPr>
        <w:t xml:space="preserve"> (приложение 1)</w:t>
      </w:r>
      <w:r w:rsidRPr="001321F3">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Уполномоченный орган ведет перечень объектов контроля, которым присвоены категории риска.</w:t>
      </w:r>
    </w:p>
    <w:p w:rsidR="00E60956" w:rsidRDefault="00582FFC" w:rsidP="00E60956">
      <w:pPr>
        <w:spacing w:line="240" w:lineRule="auto"/>
        <w:ind w:firstLine="709"/>
        <w:jc w:val="both"/>
        <w:rPr>
          <w:rFonts w:ascii="Times New Roman" w:eastAsia="Times New Roman" w:hAnsi="Times New Roman"/>
          <w:sz w:val="28"/>
          <w:szCs w:val="28"/>
          <w:lang w:eastAsia="ru-RU"/>
        </w:rPr>
      </w:pPr>
      <w:proofErr w:type="gramStart"/>
      <w:r>
        <w:rPr>
          <w:rFonts w:ascii="Times New Roman" w:hAnsi="Times New Roman"/>
          <w:sz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Pr>
          <w:rFonts w:ascii="Times New Roman" w:hAnsi="Times New Roman"/>
          <w:sz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Pr>
          <w:rFonts w:ascii="Times New Roman" w:hAnsi="Times New Roman"/>
          <w:sz w:val="28"/>
        </w:rPr>
        <w:t>прослеживаемость</w:t>
      </w:r>
      <w:proofErr w:type="spellEnd"/>
      <w:r>
        <w:rPr>
          <w:rFonts w:ascii="Times New Roman" w:hAnsi="Times New Roman"/>
          <w:sz w:val="28"/>
        </w:rPr>
        <w:t>, учет, автоматическую фиксацию информации, и иные сведения об объекте контроля.</w:t>
      </w:r>
      <w:r w:rsidR="00A5345A">
        <w:rPr>
          <w:rFonts w:ascii="Times New Roman" w:hAnsi="Times New Roman"/>
          <w:sz w:val="28"/>
        </w:rPr>
        <w:t xml:space="preserve"> При получении </w:t>
      </w:r>
      <w:r w:rsidR="00E60956">
        <w:rPr>
          <w:rFonts w:ascii="Times New Roman" w:hAnsi="Times New Roman"/>
          <w:sz w:val="28"/>
        </w:rPr>
        <w:t>таких</w:t>
      </w:r>
      <w:r w:rsidR="00A5345A">
        <w:rPr>
          <w:rFonts w:ascii="Times New Roman" w:hAnsi="Times New Roman"/>
          <w:sz w:val="28"/>
        </w:rPr>
        <w:t xml:space="preserve"> сведений</w:t>
      </w:r>
      <w:r w:rsidR="00E60956">
        <w:rPr>
          <w:rFonts w:ascii="Times New Roman" w:hAnsi="Times New Roman"/>
          <w:sz w:val="28"/>
        </w:rPr>
        <w:t xml:space="preserve"> в течение</w:t>
      </w:r>
      <w:r w:rsidR="00A5345A">
        <w:rPr>
          <w:rFonts w:ascii="Times New Roman" w:hAnsi="Times New Roman"/>
          <w:sz w:val="28"/>
        </w:rPr>
        <w:t xml:space="preserve"> 10 рабочих дней </w:t>
      </w:r>
      <w:r w:rsidR="00E60956">
        <w:rPr>
          <w:rFonts w:ascii="Times New Roman" w:hAnsi="Times New Roman"/>
          <w:sz w:val="28"/>
        </w:rPr>
        <w:t xml:space="preserve">проводит контрольное (надзорное) мероприятие в соответствии с </w:t>
      </w:r>
      <w:r w:rsidR="00E60956" w:rsidRPr="007D255D">
        <w:rPr>
          <w:rFonts w:ascii="Times New Roman" w:eastAsia="Times New Roman" w:hAnsi="Times New Roman"/>
          <w:sz w:val="28"/>
          <w:szCs w:val="28"/>
          <w:lang w:eastAsia="ru-RU"/>
        </w:rPr>
        <w:t>Федеральн</w:t>
      </w:r>
      <w:r w:rsidR="00E60956">
        <w:rPr>
          <w:rFonts w:ascii="Times New Roman" w:eastAsia="Times New Roman" w:hAnsi="Times New Roman"/>
          <w:sz w:val="28"/>
          <w:szCs w:val="28"/>
          <w:lang w:eastAsia="ru-RU"/>
        </w:rPr>
        <w:t>ым</w:t>
      </w:r>
      <w:r w:rsidR="00E60956" w:rsidRPr="007D255D">
        <w:rPr>
          <w:rFonts w:ascii="Times New Roman" w:eastAsia="Times New Roman" w:hAnsi="Times New Roman"/>
          <w:sz w:val="28"/>
          <w:szCs w:val="28"/>
          <w:lang w:eastAsia="ru-RU"/>
        </w:rPr>
        <w:t xml:space="preserve"> закон</w:t>
      </w:r>
      <w:r w:rsidR="00E60956">
        <w:rPr>
          <w:rFonts w:ascii="Times New Roman" w:eastAsia="Times New Roman" w:hAnsi="Times New Roman"/>
          <w:sz w:val="28"/>
          <w:szCs w:val="28"/>
          <w:lang w:eastAsia="ru-RU"/>
        </w:rPr>
        <w:t>ом</w:t>
      </w:r>
      <w:r w:rsidR="00E60956" w:rsidRPr="007D255D">
        <w:rPr>
          <w:rFonts w:ascii="Times New Roman" w:eastAsia="Times New Roman" w:hAnsi="Times New Roman"/>
          <w:sz w:val="28"/>
          <w:szCs w:val="28"/>
          <w:lang w:eastAsia="ru-RU"/>
        </w:rPr>
        <w:t xml:space="preserve"> от 31 июля 2020 года № 248-ФЗ «О государственном контроле (надзоре) и муниципальном контроле в Российской Федерации»</w:t>
      </w:r>
      <w:r w:rsidR="00E60956">
        <w:rPr>
          <w:rFonts w:ascii="Times New Roman" w:eastAsia="Times New Roman" w:hAnsi="Times New Roman"/>
          <w:sz w:val="28"/>
          <w:szCs w:val="28"/>
          <w:lang w:eastAsia="ru-RU"/>
        </w:rPr>
        <w:t xml:space="preserve"> и настоящим Положением.</w:t>
      </w:r>
    </w:p>
    <w:p w:rsidR="00A5345A" w:rsidRDefault="00A5345A" w:rsidP="00E60956">
      <w:pPr>
        <w:spacing w:line="240" w:lineRule="auto"/>
        <w:ind w:firstLine="709"/>
        <w:jc w:val="both"/>
        <w:rPr>
          <w:rFonts w:ascii="Times New Roman" w:hAnsi="Times New Roman"/>
          <w:sz w:val="28"/>
        </w:rPr>
      </w:pPr>
      <w:r>
        <w:rPr>
          <w:rFonts w:ascii="Times New Roman" w:hAnsi="Times New Roman"/>
          <w:sz w:val="28"/>
        </w:rPr>
        <w:t xml:space="preserve">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отчетности, представление которой предусмотрено нормативными правовыми актами Российской Федерации, в случае выявления более двух контролируемых лиц, соответствующих параметрам, утвержденным Перечнем индикаторов риска, </w:t>
      </w:r>
      <w:r w:rsidR="00E60956">
        <w:rPr>
          <w:rFonts w:ascii="Times New Roman" w:hAnsi="Times New Roman"/>
          <w:sz w:val="28"/>
        </w:rPr>
        <w:t>Уполномоченный орган</w:t>
      </w:r>
      <w:r>
        <w:rPr>
          <w:rFonts w:ascii="Times New Roman" w:hAnsi="Times New Roman"/>
          <w:sz w:val="28"/>
        </w:rPr>
        <w:t xml:space="preserve"> распределяет реализацию контрольных мероприятий в течение текущего года. Информация об указанных контрольных мероприятиях (контролируемые лица, дата, сроки) размещается на официальном сайте </w:t>
      </w:r>
      <w:r w:rsidR="00E60956">
        <w:rPr>
          <w:rFonts w:ascii="Times New Roman" w:hAnsi="Times New Roman"/>
          <w:sz w:val="28"/>
        </w:rPr>
        <w:t>Управления</w:t>
      </w:r>
      <w:r>
        <w:rPr>
          <w:rFonts w:ascii="Times New Roman" w:hAnsi="Times New Roman"/>
          <w:sz w:val="28"/>
        </w:rPr>
        <w:t xml:space="preserve"> в сети Интернет в течение 7 рабочих дней по факту свода отчетной</w:t>
      </w:r>
      <w:r w:rsidR="00A10B4E">
        <w:rPr>
          <w:rFonts w:ascii="Times New Roman" w:hAnsi="Times New Roman"/>
          <w:sz w:val="28"/>
        </w:rPr>
        <w:t xml:space="preserve"> </w:t>
      </w:r>
      <w:r>
        <w:rPr>
          <w:rFonts w:ascii="Times New Roman" w:hAnsi="Times New Roman"/>
          <w:sz w:val="28"/>
        </w:rPr>
        <w:t>информации, но не позднее</w:t>
      </w:r>
      <w:r w:rsidR="00A10B4E">
        <w:rPr>
          <w:rFonts w:ascii="Times New Roman" w:hAnsi="Times New Roman"/>
          <w:sz w:val="28"/>
        </w:rPr>
        <w:t xml:space="preserve"> </w:t>
      </w:r>
      <w:r>
        <w:rPr>
          <w:rFonts w:ascii="Times New Roman" w:hAnsi="Times New Roman"/>
          <w:sz w:val="28"/>
        </w:rPr>
        <w:t>25 февраля года проведения контрольных мероприятий.</w:t>
      </w:r>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Учет рисков причинения вреда (ущерба) охраняемым законом</w:t>
      </w: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ценностям при проведении контрольных (надзорных) мероприятий</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20. В рамках осуществления </w:t>
      </w:r>
      <w:r w:rsidR="00363BD1">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 xml:space="preserve"> при взаимодействии с контролируемым лицом могут проводиться следующие виды плановых контрольных (надзорных) мероприятий:</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w:t>
      </w:r>
      <w:r w:rsidR="005671FB">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документарная проверка;</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 выездная проверка.</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21. В отношении объектов контроля, которые отнесены к категории низкого риска, плановые контрольные (</w:t>
      </w:r>
      <w:proofErr w:type="gramStart"/>
      <w:r w:rsidRPr="007D255D">
        <w:rPr>
          <w:rFonts w:ascii="Times New Roman" w:eastAsia="Times New Roman" w:hAnsi="Times New Roman"/>
          <w:sz w:val="28"/>
          <w:szCs w:val="28"/>
          <w:lang w:eastAsia="ru-RU"/>
        </w:rPr>
        <w:t xml:space="preserve">надзорные) </w:t>
      </w:r>
      <w:proofErr w:type="gramEnd"/>
      <w:r w:rsidRPr="007D255D">
        <w:rPr>
          <w:rFonts w:ascii="Times New Roman" w:eastAsia="Times New Roman" w:hAnsi="Times New Roman"/>
          <w:sz w:val="28"/>
          <w:szCs w:val="28"/>
          <w:lang w:eastAsia="ru-RU"/>
        </w:rPr>
        <w:t>мероприятия не проводятся.</w:t>
      </w:r>
    </w:p>
    <w:p w:rsidR="007D255D" w:rsidRPr="007D255D" w:rsidRDefault="007D255D" w:rsidP="007D255D">
      <w:pPr>
        <w:widowControl w:val="0"/>
        <w:autoSpaceDE w:val="0"/>
        <w:autoSpaceDN w:val="0"/>
        <w:spacing w:before="100" w:beforeAutospacing="1" w:after="0" w:line="240" w:lineRule="auto"/>
        <w:ind w:firstLine="709"/>
        <w:jc w:val="center"/>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III. Профилактика рисков причинения вреда (ущерба)</w:t>
      </w: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охраняемым законом ценностям</w:t>
      </w:r>
    </w:p>
    <w:p w:rsidR="00731528"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2</w:t>
      </w:r>
      <w:r w:rsidR="00731528">
        <w:rPr>
          <w:rFonts w:ascii="Times New Roman" w:eastAsia="Times New Roman" w:hAnsi="Times New Roman"/>
          <w:sz w:val="28"/>
          <w:szCs w:val="28"/>
          <w:lang w:eastAsia="ru-RU"/>
        </w:rPr>
        <w:t>2</w:t>
      </w:r>
      <w:r w:rsidRPr="007D255D">
        <w:rPr>
          <w:rFonts w:ascii="Times New Roman" w:eastAsia="Times New Roman" w:hAnsi="Times New Roman"/>
          <w:sz w:val="28"/>
          <w:szCs w:val="28"/>
          <w:lang w:eastAsia="ru-RU"/>
        </w:rPr>
        <w:t xml:space="preserve">. В целях устранения условий, причин и факторов, способных привести к нарушениям обязательных требований в </w:t>
      </w:r>
      <w:r w:rsidR="00731528">
        <w:rPr>
          <w:rFonts w:ascii="Times New Roman" w:eastAsia="Times New Roman" w:hAnsi="Times New Roman"/>
          <w:sz w:val="28"/>
          <w:szCs w:val="28"/>
          <w:lang w:eastAsia="ru-RU"/>
        </w:rPr>
        <w:t xml:space="preserve">области осмотра </w:t>
      </w:r>
      <w:r w:rsidR="00731528" w:rsidRPr="00731528">
        <w:rPr>
          <w:rFonts w:ascii="Times New Roman" w:eastAsia="Times New Roman" w:hAnsi="Times New Roman"/>
          <w:sz w:val="28"/>
          <w:szCs w:val="28"/>
          <w:lang w:eastAsia="ru-RU"/>
        </w:rPr>
        <w:t>технического сост</w:t>
      </w:r>
      <w:r w:rsidR="00731528">
        <w:rPr>
          <w:rFonts w:ascii="Times New Roman" w:eastAsia="Times New Roman" w:hAnsi="Times New Roman"/>
          <w:sz w:val="28"/>
          <w:szCs w:val="28"/>
          <w:lang w:eastAsia="ru-RU"/>
        </w:rPr>
        <w:t xml:space="preserve">ояния и надлежащего технического обслуживания </w:t>
      </w:r>
      <w:r w:rsidR="00731528" w:rsidRPr="00731528">
        <w:rPr>
          <w:rFonts w:ascii="Times New Roman" w:eastAsia="Times New Roman" w:hAnsi="Times New Roman"/>
          <w:sz w:val="28"/>
          <w:szCs w:val="28"/>
          <w:lang w:eastAsia="ru-RU"/>
        </w:rPr>
        <w:t>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731528">
        <w:rPr>
          <w:rFonts w:ascii="Times New Roman" w:eastAsia="Times New Roman" w:hAnsi="Times New Roman"/>
          <w:sz w:val="28"/>
          <w:szCs w:val="28"/>
          <w:lang w:eastAsia="ru-RU"/>
        </w:rPr>
        <w:t>.</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007D255D" w:rsidRPr="007D255D">
        <w:rPr>
          <w:rFonts w:ascii="Times New Roman" w:eastAsia="Times New Roman" w:hAnsi="Times New Roman"/>
          <w:sz w:val="28"/>
          <w:szCs w:val="28"/>
          <w:lang w:eastAsia="ru-RU"/>
        </w:rPr>
        <w:t xml:space="preserve">Уполномоченный орган обеспечивает общественное обсуждение </w:t>
      </w:r>
      <w:proofErr w:type="gramStart"/>
      <w:r w:rsidR="007D255D" w:rsidRPr="007D255D">
        <w:rPr>
          <w:rFonts w:ascii="Times New Roman" w:eastAsia="Times New Roman" w:hAnsi="Times New Roman"/>
          <w:sz w:val="28"/>
          <w:szCs w:val="28"/>
          <w:lang w:eastAsia="ru-RU"/>
        </w:rPr>
        <w:t>проекта программы профилактики рисков причинения вреда</w:t>
      </w:r>
      <w:proofErr w:type="gramEnd"/>
      <w:r w:rsidR="007D255D" w:rsidRPr="007D255D">
        <w:rPr>
          <w:rFonts w:ascii="Times New Roman" w:eastAsia="Times New Roman" w:hAnsi="Times New Roman"/>
          <w:sz w:val="28"/>
          <w:szCs w:val="28"/>
          <w:lang w:eastAsia="ru-RU"/>
        </w:rPr>
        <w:t>.</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007D255D" w:rsidRPr="007D255D">
        <w:rPr>
          <w:rFonts w:ascii="Times New Roman" w:eastAsia="Times New Roman" w:hAnsi="Times New Roman"/>
          <w:sz w:val="28"/>
          <w:szCs w:val="28"/>
          <w:lang w:eastAsia="ru-RU"/>
        </w:rPr>
        <w:t>Уполномоченный орган проводит следующие профилактические мероприятия:</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 информирование;</w:t>
      </w:r>
    </w:p>
    <w:p w:rsid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б) </w:t>
      </w:r>
      <w:r w:rsidR="005671FB">
        <w:rPr>
          <w:rFonts w:ascii="Times New Roman" w:eastAsia="Times New Roman" w:hAnsi="Times New Roman"/>
          <w:sz w:val="28"/>
          <w:szCs w:val="28"/>
          <w:lang w:eastAsia="ru-RU"/>
        </w:rPr>
        <w:t>консультирование.</w:t>
      </w:r>
    </w:p>
    <w:p w:rsidR="006D3201" w:rsidRPr="007D255D" w:rsidRDefault="006D3201"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Информирование</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27. Уполномоченный орган осуществляет информирование контролируемых лиц и иных заинтересованных лиц по вопросам соблюдения обязательных требований в </w:t>
      </w:r>
      <w:r w:rsidRPr="005671FB">
        <w:rPr>
          <w:rFonts w:ascii="Times New Roman" w:eastAsia="Times New Roman" w:hAnsi="Times New Roman"/>
          <w:sz w:val="28"/>
          <w:szCs w:val="28"/>
          <w:lang w:eastAsia="ru-RU"/>
        </w:rPr>
        <w:t xml:space="preserve">области </w:t>
      </w:r>
      <w:r w:rsidR="005671FB">
        <w:rPr>
          <w:rFonts w:ascii="Times New Roman" w:eastAsia="Times New Roman" w:hAnsi="Times New Roman"/>
          <w:sz w:val="28"/>
          <w:szCs w:val="28"/>
          <w:lang w:eastAsia="ru-RU"/>
        </w:rPr>
        <w:t>п</w:t>
      </w:r>
      <w:r w:rsidR="005671FB" w:rsidRPr="005671FB">
        <w:rPr>
          <w:rFonts w:ascii="Times New Roman" w:eastAsia="Times New Roman" w:hAnsi="Times New Roman"/>
          <w:sz w:val="28"/>
          <w:szCs w:val="28"/>
          <w:lang w:eastAsia="ru-RU"/>
        </w:rPr>
        <w:t xml:space="preserve">роведение осмотра </w:t>
      </w:r>
      <w:r w:rsidR="00731528">
        <w:rPr>
          <w:rFonts w:ascii="Times New Roman" w:eastAsia="Times New Roman" w:hAnsi="Times New Roman"/>
          <w:sz w:val="28"/>
          <w:szCs w:val="28"/>
          <w:lang w:eastAsia="ru-RU"/>
        </w:rPr>
        <w:t xml:space="preserve">технического состояния </w:t>
      </w:r>
      <w:r w:rsidR="005671FB" w:rsidRPr="005671FB">
        <w:rPr>
          <w:rFonts w:ascii="Times New Roman" w:eastAsia="Times New Roman" w:hAnsi="Times New Roman"/>
          <w:sz w:val="28"/>
          <w:szCs w:val="28"/>
          <w:lang w:eastAsia="ru-RU"/>
        </w:rPr>
        <w:t>зданий, сооружений</w:t>
      </w:r>
      <w:r w:rsidRPr="005671FB">
        <w:rPr>
          <w:rFonts w:ascii="Times New Roman" w:eastAsia="Times New Roman" w:hAnsi="Times New Roman"/>
          <w:sz w:val="28"/>
          <w:szCs w:val="28"/>
          <w:lang w:eastAsia="ru-RU"/>
        </w:rPr>
        <w:t>.</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28. </w:t>
      </w:r>
      <w:proofErr w:type="gramStart"/>
      <w:r w:rsidRPr="007D255D">
        <w:rPr>
          <w:rFonts w:ascii="Times New Roman" w:eastAsia="Times New Roman" w:hAnsi="Times New Roman"/>
          <w:sz w:val="28"/>
          <w:szCs w:val="28"/>
          <w:lang w:eastAsia="ru-RU"/>
        </w:rPr>
        <w:t xml:space="preserve">Информирование осуществляется посредством размещения сведений, предусмотренных частью 3 статьи 46 Федерального закона от 31 июля 2020 года </w:t>
      </w:r>
      <w:r w:rsidR="005671FB">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 248-ФЗ «О государственном контроле (надзоре) и муниципальном контроле в Российской Федерации», на официальном сайте уполномоченного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Консультирование</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7D255D" w:rsidRPr="007D255D">
        <w:rPr>
          <w:rFonts w:ascii="Times New Roman" w:eastAsia="Times New Roman" w:hAnsi="Times New Roman"/>
          <w:sz w:val="28"/>
          <w:szCs w:val="28"/>
          <w:lang w:eastAsia="ru-RU"/>
        </w:rPr>
        <w:t xml:space="preserve">. Должностные лица, осуществляющие </w:t>
      </w:r>
      <w:r w:rsidR="005671FB">
        <w:rPr>
          <w:rFonts w:ascii="Times New Roman" w:eastAsia="Times New Roman" w:hAnsi="Times New Roman"/>
          <w:sz w:val="28"/>
          <w:szCs w:val="28"/>
          <w:lang w:eastAsia="ru-RU"/>
        </w:rPr>
        <w:t>муниципальный контроль</w:t>
      </w:r>
      <w:r w:rsidR="007D255D" w:rsidRPr="007D255D">
        <w:rPr>
          <w:rFonts w:ascii="Times New Roman" w:eastAsia="Times New Roman" w:hAnsi="Times New Roman"/>
          <w:sz w:val="28"/>
          <w:szCs w:val="28"/>
          <w:lang w:eastAsia="ru-RU"/>
        </w:rPr>
        <w:t xml:space="preserve">, по обращениям контролируемых лиц и их представителей осуществляют консультирование по вопросам, связанным с организацией и осуществлением </w:t>
      </w:r>
      <w:r w:rsidR="005671FB">
        <w:rPr>
          <w:rFonts w:ascii="Times New Roman" w:eastAsia="Times New Roman" w:hAnsi="Times New Roman"/>
          <w:sz w:val="28"/>
          <w:szCs w:val="28"/>
          <w:lang w:eastAsia="ru-RU"/>
        </w:rPr>
        <w:t>муниципального контроля</w:t>
      </w:r>
      <w:r w:rsidR="007D255D" w:rsidRPr="007D255D">
        <w:rPr>
          <w:rFonts w:ascii="Times New Roman" w:eastAsia="Times New Roman" w:hAnsi="Times New Roman"/>
          <w:sz w:val="28"/>
          <w:szCs w:val="28"/>
          <w:lang w:eastAsia="ru-RU"/>
        </w:rPr>
        <w:t>. Консультирование осуществляется без взимания платы.</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7D255D" w:rsidRPr="007D255D">
        <w:rPr>
          <w:rFonts w:ascii="Times New Roman" w:eastAsia="Times New Roman" w:hAnsi="Times New Roman"/>
          <w:sz w:val="28"/>
          <w:szCs w:val="28"/>
          <w:lang w:eastAsia="ru-RU"/>
        </w:rPr>
        <w:t>. Консультации предоставляются гражданам, являющимся контролируемыми лицами, руководителям, иным должностным лицам, уполномоченным представителям контролируемых лиц в устном или письменном виде.</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7D255D" w:rsidRPr="007D255D">
        <w:rPr>
          <w:rFonts w:ascii="Times New Roman" w:eastAsia="Times New Roman" w:hAnsi="Times New Roman"/>
          <w:sz w:val="28"/>
          <w:szCs w:val="28"/>
          <w:lang w:eastAsia="ru-RU"/>
        </w:rPr>
        <w:t>. Консультации предоставляются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7D255D" w:rsidRPr="007D255D">
        <w:rPr>
          <w:rFonts w:ascii="Times New Roman" w:eastAsia="Times New Roman" w:hAnsi="Times New Roman"/>
          <w:sz w:val="28"/>
          <w:szCs w:val="28"/>
          <w:lang w:eastAsia="ru-RU"/>
        </w:rPr>
        <w:t>. Время консультирования при личном обращении устанавливается начальником, не менее 4 часов в рабочую неделю и информация о времени консультирования размещается на стенде уполномоченного органа в доступном для граждан месте, на официальном сайте уполномоченного органа в сети «Интернет».</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7D255D" w:rsidRPr="007D255D">
        <w:rPr>
          <w:rFonts w:ascii="Times New Roman" w:eastAsia="Times New Roman" w:hAnsi="Times New Roman"/>
          <w:sz w:val="28"/>
          <w:szCs w:val="28"/>
          <w:lang w:eastAsia="ru-RU"/>
        </w:rPr>
        <w:t>. Консультирование осуществляется должностным лицом по следующим вопросам:</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а) организация и осуществление </w:t>
      </w:r>
      <w:r w:rsidR="00731528">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порядок осуществления контрольных (надзорных) мероприятий, установленных настоящим Положением;</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в) соблюдение обязательных требований </w:t>
      </w:r>
      <w:r w:rsidRPr="005671FB">
        <w:rPr>
          <w:rFonts w:ascii="Times New Roman" w:eastAsia="Times New Roman" w:hAnsi="Times New Roman"/>
          <w:sz w:val="28"/>
          <w:szCs w:val="28"/>
          <w:lang w:eastAsia="ru-RU"/>
        </w:rPr>
        <w:t xml:space="preserve">в области </w:t>
      </w:r>
      <w:r w:rsidR="005671FB">
        <w:rPr>
          <w:rFonts w:ascii="Times New Roman" w:eastAsia="Times New Roman" w:hAnsi="Times New Roman"/>
          <w:sz w:val="28"/>
          <w:szCs w:val="28"/>
          <w:lang w:eastAsia="ru-RU"/>
        </w:rPr>
        <w:t>проведения</w:t>
      </w:r>
      <w:r w:rsidR="005671FB" w:rsidRPr="005671FB">
        <w:rPr>
          <w:rFonts w:ascii="Times New Roman" w:eastAsia="Times New Roman" w:hAnsi="Times New Roman"/>
          <w:sz w:val="28"/>
          <w:szCs w:val="28"/>
          <w:lang w:eastAsia="ru-RU"/>
        </w:rPr>
        <w:t xml:space="preserve"> осмотра зданий, сооружений</w:t>
      </w:r>
      <w:r w:rsidRPr="005671FB">
        <w:rPr>
          <w:rFonts w:ascii="Times New Roman" w:eastAsia="Times New Roman" w:hAnsi="Times New Roman"/>
          <w:sz w:val="28"/>
          <w:szCs w:val="28"/>
          <w:lang w:eastAsia="ru-RU"/>
        </w:rPr>
        <w:t>.</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7D255D" w:rsidRPr="007D255D">
        <w:rPr>
          <w:rFonts w:ascii="Times New Roman" w:eastAsia="Times New Roman" w:hAnsi="Times New Roman"/>
          <w:sz w:val="28"/>
          <w:szCs w:val="28"/>
          <w:lang w:eastAsia="ru-RU"/>
        </w:rPr>
        <w:t>. Письменное консультирование осуществляется должностным лицом по следующим вопросам:</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а) организация и осуществление </w:t>
      </w:r>
      <w:r w:rsidR="005671FB">
        <w:rPr>
          <w:rFonts w:ascii="Times New Roman" w:eastAsia="Times New Roman" w:hAnsi="Times New Roman"/>
          <w:sz w:val="28"/>
          <w:szCs w:val="28"/>
          <w:lang w:eastAsia="ru-RU"/>
        </w:rPr>
        <w:t>муниципального контроля</w:t>
      </w:r>
      <w:r w:rsidRPr="007D255D">
        <w:rPr>
          <w:rFonts w:ascii="Times New Roman" w:eastAsia="Times New Roman" w:hAnsi="Times New Roman"/>
          <w:sz w:val="28"/>
          <w:szCs w:val="28"/>
          <w:lang w:eastAsia="ru-RU"/>
        </w:rPr>
        <w:t>;</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порядок осуществления контрольных (надзорных) мероприятий, установленных настоящим Положением.</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7D255D" w:rsidRPr="007D255D">
        <w:rPr>
          <w:rFonts w:ascii="Times New Roman" w:eastAsia="Times New Roman" w:hAnsi="Times New Roman"/>
          <w:sz w:val="28"/>
          <w:szCs w:val="28"/>
          <w:lang w:eastAsia="ru-RU"/>
        </w:rPr>
        <w:t>. Письменное консультирование осуществляется должностным лицом в следующих случаях:</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 контролируемым лицом представлен письменный запрос о предоставлении письменного ответа по вопросам консультирования;</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за время консультирования предоставить ответ на поставленные вопросы невозможно;</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 ответ на поставленные вопросы требует дополнительного запроса недостающих сведений.</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007D255D" w:rsidRPr="007D255D">
        <w:rPr>
          <w:rFonts w:ascii="Times New Roman" w:eastAsia="Times New Roman" w:hAnsi="Times New Roman"/>
          <w:sz w:val="28"/>
          <w:szCs w:val="28"/>
          <w:lang w:eastAsia="ru-RU"/>
        </w:rPr>
        <w:t>. В случае поступления в уполномоченный орган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письменных разъяснений.</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7D255D" w:rsidRPr="007D255D">
        <w:rPr>
          <w:rFonts w:ascii="Times New Roman" w:eastAsia="Times New Roman" w:hAnsi="Times New Roman"/>
          <w:sz w:val="28"/>
          <w:szCs w:val="28"/>
          <w:lang w:eastAsia="ru-RU"/>
        </w:rPr>
        <w:t>. Содержание консультации заносится в учетную карточку консультации.</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w:t>
      </w:r>
      <w:r w:rsidR="007D255D" w:rsidRPr="007D255D">
        <w:rPr>
          <w:rFonts w:ascii="Times New Roman" w:eastAsia="Times New Roman" w:hAnsi="Times New Roman"/>
          <w:sz w:val="28"/>
          <w:szCs w:val="28"/>
          <w:lang w:eastAsia="ru-RU"/>
        </w:rPr>
        <w:t>. Учет карточек консультаций осуществляется путем ведения журнала карточек консультаций.</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007D255D" w:rsidRPr="007D255D">
        <w:rPr>
          <w:rFonts w:ascii="Times New Roman" w:eastAsia="Times New Roman" w:hAnsi="Times New Roman"/>
          <w:sz w:val="28"/>
          <w:szCs w:val="28"/>
          <w:lang w:eastAsia="ru-RU"/>
        </w:rPr>
        <w:t xml:space="preserve">. В ходе личного приема от граждан, обратившихся в уполномоченный орган, могут быть получены письменные обращения по вопросам, связанным с организацией и осуществлением </w:t>
      </w:r>
      <w:r>
        <w:rPr>
          <w:rFonts w:ascii="Times New Roman" w:eastAsia="Times New Roman" w:hAnsi="Times New Roman"/>
          <w:sz w:val="28"/>
          <w:szCs w:val="28"/>
          <w:lang w:eastAsia="ru-RU"/>
        </w:rPr>
        <w:t>муниципального контроля</w:t>
      </w:r>
      <w:r w:rsidR="007D255D" w:rsidRPr="007D255D">
        <w:rPr>
          <w:rFonts w:ascii="Times New Roman" w:eastAsia="Times New Roman" w:hAnsi="Times New Roman"/>
          <w:sz w:val="28"/>
          <w:szCs w:val="28"/>
          <w:lang w:eastAsia="ru-RU"/>
        </w:rPr>
        <w:t>, которые подлежат регистрации и рассмотрению в соответствии с законодательством Российской Федерации о рассмотрении обращений граждан.</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4</w:t>
      </w:r>
      <w:r w:rsidR="00731528">
        <w:rPr>
          <w:rFonts w:ascii="Times New Roman" w:eastAsia="Times New Roman" w:hAnsi="Times New Roman"/>
          <w:sz w:val="28"/>
          <w:szCs w:val="28"/>
          <w:lang w:eastAsia="ru-RU"/>
        </w:rPr>
        <w:t>0</w:t>
      </w:r>
      <w:r w:rsidRPr="007D255D">
        <w:rPr>
          <w:rFonts w:ascii="Times New Roman" w:eastAsia="Times New Roman" w:hAnsi="Times New Roman"/>
          <w:sz w:val="28"/>
          <w:szCs w:val="28"/>
          <w:lang w:eastAsia="ru-RU"/>
        </w:rPr>
        <w:t>. При осуществлении консультирования должностное лицо уполномоченного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4</w:t>
      </w:r>
      <w:r w:rsidR="00731528">
        <w:rPr>
          <w:rFonts w:ascii="Times New Roman" w:eastAsia="Times New Roman" w:hAnsi="Times New Roman"/>
          <w:sz w:val="28"/>
          <w:szCs w:val="28"/>
          <w:lang w:eastAsia="ru-RU"/>
        </w:rPr>
        <w:t>1</w:t>
      </w:r>
      <w:r w:rsidRPr="007D255D">
        <w:rPr>
          <w:rFonts w:ascii="Times New Roman" w:eastAsia="Times New Roman" w:hAnsi="Times New Roman"/>
          <w:sz w:val="28"/>
          <w:szCs w:val="28"/>
          <w:lang w:eastAsia="ru-RU"/>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w:t>
      </w:r>
    </w:p>
    <w:p w:rsidR="000A5169" w:rsidRPr="007D255D" w:rsidRDefault="000A5169"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p>
    <w:p w:rsidR="00B925D8" w:rsidRDefault="007D255D" w:rsidP="007D255D">
      <w:pPr>
        <w:widowControl w:val="0"/>
        <w:autoSpaceDE w:val="0"/>
        <w:autoSpaceDN w:val="0"/>
        <w:spacing w:before="100" w:beforeAutospacing="1" w:after="0" w:line="240" w:lineRule="auto"/>
        <w:ind w:firstLine="709"/>
        <w:jc w:val="center"/>
        <w:outlineLvl w:val="1"/>
        <w:rPr>
          <w:rFonts w:ascii="Times New Roman" w:eastAsia="Times New Roman" w:hAnsi="Times New Roman"/>
          <w:sz w:val="28"/>
          <w:szCs w:val="28"/>
          <w:lang w:eastAsia="ru-RU"/>
        </w:rPr>
      </w:pPr>
      <w:r w:rsidRPr="00731528">
        <w:rPr>
          <w:rFonts w:ascii="Times New Roman" w:eastAsia="Times New Roman" w:hAnsi="Times New Roman"/>
          <w:sz w:val="28"/>
          <w:szCs w:val="28"/>
          <w:lang w:eastAsia="ru-RU"/>
        </w:rPr>
        <w:t xml:space="preserve">IV. Осуществление </w:t>
      </w:r>
      <w:r w:rsidR="005671FB" w:rsidRPr="00731528">
        <w:rPr>
          <w:rFonts w:ascii="Times New Roman" w:eastAsia="Times New Roman" w:hAnsi="Times New Roman"/>
          <w:sz w:val="28"/>
          <w:szCs w:val="28"/>
          <w:lang w:eastAsia="ru-RU"/>
        </w:rPr>
        <w:t>муниципального</w:t>
      </w:r>
      <w:r w:rsidRPr="00731528">
        <w:rPr>
          <w:rFonts w:ascii="Times New Roman" w:eastAsia="Times New Roman" w:hAnsi="Times New Roman"/>
          <w:sz w:val="28"/>
          <w:szCs w:val="28"/>
          <w:lang w:eastAsia="ru-RU"/>
        </w:rPr>
        <w:t xml:space="preserve"> контроля</w:t>
      </w:r>
    </w:p>
    <w:p w:rsidR="007D255D" w:rsidRDefault="007D255D" w:rsidP="00B925D8">
      <w:pPr>
        <w:widowControl w:val="0"/>
        <w:autoSpaceDE w:val="0"/>
        <w:autoSpaceDN w:val="0"/>
        <w:spacing w:before="100" w:beforeAutospacing="1" w:after="0" w:line="240" w:lineRule="auto"/>
        <w:ind w:firstLine="709"/>
        <w:jc w:val="center"/>
        <w:outlineLvl w:val="1"/>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 </w:t>
      </w:r>
    </w:p>
    <w:p w:rsidR="00D974E7" w:rsidRPr="00D974E7" w:rsidRDefault="00731528" w:rsidP="00C55753">
      <w:pPr>
        <w:pStyle w:val="a5"/>
        <w:ind w:firstLine="709"/>
        <w:jc w:val="both"/>
        <w:rPr>
          <w:rFonts w:ascii="Times New Roman" w:hAnsi="Times New Roman"/>
          <w:sz w:val="28"/>
          <w:szCs w:val="28"/>
        </w:rPr>
      </w:pPr>
      <w:r>
        <w:rPr>
          <w:rFonts w:ascii="Times New Roman" w:eastAsia="Times New Roman" w:hAnsi="Times New Roman"/>
          <w:sz w:val="28"/>
          <w:szCs w:val="28"/>
          <w:lang w:eastAsia="ru-RU"/>
        </w:rPr>
        <w:t>42</w:t>
      </w:r>
      <w:r w:rsidR="007D255D" w:rsidRPr="00D974E7">
        <w:rPr>
          <w:rFonts w:ascii="Times New Roman" w:eastAsia="Times New Roman" w:hAnsi="Times New Roman"/>
          <w:sz w:val="28"/>
          <w:szCs w:val="28"/>
          <w:lang w:eastAsia="ru-RU"/>
        </w:rPr>
        <w:t xml:space="preserve">. </w:t>
      </w:r>
      <w:r w:rsidR="00D974E7" w:rsidRPr="00D974E7">
        <w:rPr>
          <w:rFonts w:ascii="Times New Roman" w:hAnsi="Times New Roman"/>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Не допускается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w:t>
      </w:r>
    </w:p>
    <w:p w:rsidR="007D255D" w:rsidRPr="00D974E7" w:rsidRDefault="007D255D" w:rsidP="00C55753">
      <w:pPr>
        <w:pStyle w:val="a5"/>
        <w:ind w:firstLine="709"/>
        <w:jc w:val="both"/>
        <w:rPr>
          <w:rFonts w:ascii="Times New Roman" w:eastAsia="Times New Roman" w:hAnsi="Times New Roman"/>
          <w:sz w:val="28"/>
          <w:szCs w:val="28"/>
          <w:lang w:eastAsia="ru-RU"/>
        </w:rPr>
      </w:pPr>
      <w:r w:rsidRPr="00D974E7">
        <w:rPr>
          <w:rFonts w:ascii="Times New Roman" w:eastAsia="Times New Roman" w:hAnsi="Times New Roman"/>
          <w:sz w:val="28"/>
          <w:szCs w:val="28"/>
          <w:lang w:eastAsia="ru-RU"/>
        </w:rPr>
        <w:t xml:space="preserve">При осуществлении </w:t>
      </w:r>
      <w:r w:rsidR="00731528">
        <w:rPr>
          <w:rFonts w:ascii="Times New Roman" w:eastAsia="Times New Roman" w:hAnsi="Times New Roman"/>
          <w:sz w:val="28"/>
          <w:szCs w:val="28"/>
          <w:lang w:eastAsia="ru-RU"/>
        </w:rPr>
        <w:t>муниципального контроля</w:t>
      </w:r>
      <w:r w:rsidRPr="00D974E7">
        <w:rPr>
          <w:rFonts w:ascii="Times New Roman" w:eastAsia="Times New Roman" w:hAnsi="Times New Roman"/>
          <w:sz w:val="28"/>
          <w:szCs w:val="28"/>
          <w:lang w:eastAsia="ru-RU"/>
        </w:rPr>
        <w:t xml:space="preserve"> проводятся:</w:t>
      </w:r>
    </w:p>
    <w:p w:rsidR="007D255D" w:rsidRPr="00D974E7" w:rsidRDefault="007D255D" w:rsidP="00C55753">
      <w:pPr>
        <w:pStyle w:val="a5"/>
        <w:ind w:firstLine="709"/>
        <w:jc w:val="both"/>
        <w:rPr>
          <w:rFonts w:ascii="Times New Roman" w:eastAsia="Times New Roman" w:hAnsi="Times New Roman"/>
          <w:sz w:val="28"/>
          <w:szCs w:val="28"/>
          <w:lang w:eastAsia="ru-RU"/>
        </w:rPr>
      </w:pPr>
      <w:r w:rsidRPr="00D974E7">
        <w:rPr>
          <w:rFonts w:ascii="Times New Roman" w:eastAsia="Times New Roman" w:hAnsi="Times New Roman"/>
          <w:sz w:val="28"/>
          <w:szCs w:val="28"/>
          <w:lang w:eastAsia="ru-RU"/>
        </w:rPr>
        <w:t>а) внеплановые контрольные (надзорные) мероприятия.</w:t>
      </w:r>
    </w:p>
    <w:p w:rsidR="007D255D" w:rsidRPr="007D255D" w:rsidRDefault="00731528"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43. </w:t>
      </w:r>
      <w:r w:rsidR="007D255D" w:rsidRPr="007D255D">
        <w:rPr>
          <w:rFonts w:ascii="Times New Roman" w:eastAsia="Times New Roman" w:hAnsi="Times New Roman"/>
          <w:sz w:val="28"/>
          <w:szCs w:val="28"/>
          <w:lang w:eastAsia="ru-RU"/>
        </w:rPr>
        <w:t xml:space="preserve">В решении о проведении контрольного (надзорного) мероприятия указываются сведения, установленные </w:t>
      </w:r>
      <w:hyperlink r:id="rId7" w:history="1">
        <w:r w:rsidR="007D255D" w:rsidRPr="007D255D">
          <w:rPr>
            <w:rFonts w:ascii="Times New Roman" w:eastAsia="Times New Roman" w:hAnsi="Times New Roman"/>
            <w:color w:val="0000FF"/>
            <w:sz w:val="28"/>
            <w:szCs w:val="28"/>
            <w:lang w:eastAsia="ru-RU"/>
          </w:rPr>
          <w:t>частью 1 статьи 64</w:t>
        </w:r>
      </w:hyperlink>
      <w:r w:rsidR="007D255D" w:rsidRPr="007D255D">
        <w:rPr>
          <w:rFonts w:ascii="Times New Roman" w:eastAsia="Times New Roman" w:hAnsi="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bookmarkStart w:id="2" w:name="P253"/>
      <w:bookmarkEnd w:id="2"/>
      <w:r w:rsidRPr="007D255D">
        <w:rPr>
          <w:rFonts w:ascii="Times New Roman" w:eastAsia="Times New Roman" w:hAnsi="Times New Roman"/>
          <w:sz w:val="28"/>
          <w:szCs w:val="28"/>
          <w:lang w:eastAsia="ru-RU"/>
        </w:rPr>
        <w:t>Контрольные (надзорные) мероприятия</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7D255D" w:rsidRPr="007D25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w:t>
      </w:r>
      <w:r w:rsidR="00731528">
        <w:rPr>
          <w:rFonts w:ascii="Times New Roman" w:eastAsia="Times New Roman" w:hAnsi="Times New Roman"/>
          <w:sz w:val="28"/>
          <w:szCs w:val="28"/>
          <w:lang w:eastAsia="ru-RU"/>
        </w:rPr>
        <w:t>униципальный контроль</w:t>
      </w:r>
      <w:r w:rsidR="007D255D" w:rsidRPr="007D255D">
        <w:rPr>
          <w:rFonts w:ascii="Times New Roman" w:eastAsia="Times New Roman" w:hAnsi="Times New Roman"/>
          <w:sz w:val="28"/>
          <w:szCs w:val="28"/>
          <w:lang w:eastAsia="ru-RU"/>
        </w:rPr>
        <w:t xml:space="preserve"> осуществляется посредством проведения следующих контрольных (надзорных) мероприятий:</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а) </w:t>
      </w:r>
      <w:proofErr w:type="gramStart"/>
      <w:r w:rsidR="006F6B41">
        <w:rPr>
          <w:rFonts w:ascii="Times New Roman" w:eastAsia="Times New Roman" w:hAnsi="Times New Roman"/>
          <w:sz w:val="28"/>
          <w:szCs w:val="28"/>
          <w:lang w:eastAsia="ru-RU"/>
        </w:rPr>
        <w:t>контрольного</w:t>
      </w:r>
      <w:proofErr w:type="gramEnd"/>
      <w:r w:rsidRPr="007D255D">
        <w:rPr>
          <w:rFonts w:ascii="Times New Roman" w:eastAsia="Times New Roman" w:hAnsi="Times New Roman"/>
          <w:sz w:val="28"/>
          <w:szCs w:val="28"/>
          <w:lang w:eastAsia="ru-RU"/>
        </w:rPr>
        <w:t xml:space="preserve"> визит;</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документарная проверка;</w:t>
      </w:r>
    </w:p>
    <w:p w:rsid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 выездная проверка.</w:t>
      </w:r>
    </w:p>
    <w:p w:rsidR="00BA1ED5" w:rsidRPr="00BA1ED5" w:rsidRDefault="00BA1ED5" w:rsidP="00BA1ED5">
      <w:pPr>
        <w:pStyle w:val="a5"/>
        <w:ind w:firstLine="709"/>
        <w:jc w:val="both"/>
        <w:rPr>
          <w:rFonts w:ascii="Times New Roman" w:hAnsi="Times New Roman"/>
          <w:sz w:val="28"/>
          <w:szCs w:val="28"/>
        </w:rPr>
      </w:pPr>
      <w:r w:rsidRPr="00BA1ED5">
        <w:rPr>
          <w:rFonts w:ascii="Times New Roman" w:hAnsi="Times New Roman"/>
          <w:sz w:val="28"/>
          <w:szCs w:val="28"/>
        </w:rPr>
        <w:t xml:space="preserve">При проведении </w:t>
      </w:r>
      <w:r w:rsidR="006F6B41">
        <w:rPr>
          <w:rFonts w:ascii="Times New Roman" w:hAnsi="Times New Roman"/>
          <w:sz w:val="28"/>
          <w:szCs w:val="28"/>
        </w:rPr>
        <w:t>контрольного</w:t>
      </w:r>
      <w:r w:rsidRPr="00BA1ED5">
        <w:rPr>
          <w:rFonts w:ascii="Times New Roman" w:hAnsi="Times New Roman"/>
          <w:sz w:val="28"/>
          <w:szCs w:val="28"/>
        </w:rPr>
        <w:t xml:space="preserve"> визита и выездной проверки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BA1ED5" w:rsidRPr="00BA1ED5" w:rsidRDefault="00BA1ED5" w:rsidP="00BA1ED5">
      <w:pPr>
        <w:spacing w:line="240" w:lineRule="auto"/>
        <w:ind w:firstLine="709"/>
        <w:jc w:val="both"/>
        <w:rPr>
          <w:rFonts w:ascii="Times New Roman" w:eastAsia="Times New Roman" w:hAnsi="Times New Roman"/>
          <w:sz w:val="28"/>
          <w:szCs w:val="28"/>
        </w:rPr>
      </w:pPr>
      <w:r w:rsidRPr="00BA1ED5">
        <w:rPr>
          <w:rFonts w:ascii="Times New Roman" w:hAnsi="Times New Roman"/>
          <w:sz w:val="28"/>
          <w:szCs w:val="28"/>
        </w:rPr>
        <w:t xml:space="preserve">Проверочные листы не могут возлагать на </w:t>
      </w:r>
      <w:r w:rsidR="006F6B41">
        <w:rPr>
          <w:rFonts w:ascii="Times New Roman" w:hAnsi="Times New Roman"/>
          <w:sz w:val="28"/>
          <w:szCs w:val="28"/>
        </w:rPr>
        <w:t xml:space="preserve">уполномоченное </w:t>
      </w:r>
      <w:r w:rsidRPr="00BA1ED5">
        <w:rPr>
          <w:rFonts w:ascii="Times New Roman" w:hAnsi="Times New Roman"/>
          <w:sz w:val="28"/>
          <w:szCs w:val="28"/>
        </w:rPr>
        <w:t>лицо обязанность по соблюдению обязательных требований, не предусмотренных законодательством Российской Федерации.</w:t>
      </w:r>
      <w:r w:rsidRPr="00BA1ED5">
        <w:rPr>
          <w:rFonts w:ascii="Times New Roman" w:eastAsia="Times New Roman" w:hAnsi="Times New Roman"/>
          <w:sz w:val="28"/>
          <w:szCs w:val="28"/>
        </w:rPr>
        <w:t xml:space="preserve"> При проведении контрольных (надзорных) мероприятий проверочные листы заполняются </w:t>
      </w:r>
      <w:r w:rsidR="006F6B41">
        <w:rPr>
          <w:rFonts w:ascii="Times New Roman" w:eastAsia="Times New Roman" w:hAnsi="Times New Roman"/>
          <w:sz w:val="28"/>
          <w:szCs w:val="28"/>
        </w:rPr>
        <w:t>уполномоченным лицом</w:t>
      </w:r>
      <w:r w:rsidRPr="00BA1ED5">
        <w:rPr>
          <w:rFonts w:ascii="Times New Roman" w:eastAsia="Times New Roman" w:hAnsi="Times New Roman"/>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w:t>
      </w:r>
      <w:r w:rsidR="006F6B41">
        <w:rPr>
          <w:rFonts w:ascii="Times New Roman" w:eastAsia="Times New Roman" w:hAnsi="Times New Roman"/>
          <w:sz w:val="28"/>
          <w:szCs w:val="28"/>
          <w:lang w:eastAsia="ru-RU"/>
        </w:rPr>
        <w:t>уполномоченного лица</w:t>
      </w:r>
      <w:r w:rsidRPr="00BA1ED5">
        <w:rPr>
          <w:rFonts w:ascii="Times New Roman" w:eastAsia="Times New Roman" w:hAnsi="Times New Roman"/>
          <w:sz w:val="28"/>
          <w:szCs w:val="28"/>
        </w:rPr>
        <w:t>.</w:t>
      </w:r>
    </w:p>
    <w:p w:rsidR="007D255D" w:rsidRPr="007D255D" w:rsidRDefault="006F6B41"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Контрольный</w:t>
      </w:r>
      <w:r w:rsidR="007D255D" w:rsidRPr="007D255D">
        <w:rPr>
          <w:rFonts w:ascii="Times New Roman" w:eastAsia="Times New Roman" w:hAnsi="Times New Roman"/>
          <w:sz w:val="28"/>
          <w:szCs w:val="28"/>
          <w:lang w:eastAsia="ru-RU"/>
        </w:rPr>
        <w:t xml:space="preserve"> визит</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7D255D" w:rsidRPr="007D25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Контрольный</w:t>
      </w:r>
      <w:r w:rsidR="007D255D" w:rsidRPr="007D255D">
        <w:rPr>
          <w:rFonts w:ascii="Times New Roman" w:eastAsia="Times New Roman" w:hAnsi="Times New Roman"/>
          <w:sz w:val="28"/>
          <w:szCs w:val="28"/>
          <w:lang w:eastAsia="ru-RU"/>
        </w:rPr>
        <w:t xml:space="preserve"> визит проводится по месту нахождения (осуществления деятельности) контролируемого лица  либо объекта контроля.</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7D255D" w:rsidRPr="007D255D">
        <w:rPr>
          <w:rFonts w:ascii="Times New Roman" w:eastAsia="Times New Roman" w:hAnsi="Times New Roman"/>
          <w:sz w:val="28"/>
          <w:szCs w:val="28"/>
          <w:lang w:eastAsia="ru-RU"/>
        </w:rPr>
        <w:t xml:space="preserve">. В ходе </w:t>
      </w:r>
      <w:r>
        <w:rPr>
          <w:rFonts w:ascii="Times New Roman" w:eastAsia="Times New Roman" w:hAnsi="Times New Roman"/>
          <w:sz w:val="28"/>
          <w:szCs w:val="28"/>
          <w:lang w:eastAsia="ru-RU"/>
        </w:rPr>
        <w:t>контрольного</w:t>
      </w:r>
      <w:r w:rsidR="007D255D" w:rsidRPr="007D255D">
        <w:rPr>
          <w:rFonts w:ascii="Times New Roman" w:eastAsia="Times New Roman" w:hAnsi="Times New Roman"/>
          <w:sz w:val="28"/>
          <w:szCs w:val="28"/>
          <w:lang w:eastAsia="ru-RU"/>
        </w:rPr>
        <w:t xml:space="preserve"> визита могут совершаться следующие контрольные (надзорные) действия:</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 осмотр;</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опрос;</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 получение письменных объяснений;</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г) истребование документов.</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007D255D" w:rsidRPr="007D25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Контрольный</w:t>
      </w:r>
      <w:r w:rsidR="007D255D" w:rsidRPr="007D255D">
        <w:rPr>
          <w:rFonts w:ascii="Times New Roman" w:eastAsia="Times New Roman" w:hAnsi="Times New Roman"/>
          <w:sz w:val="28"/>
          <w:szCs w:val="28"/>
          <w:lang w:eastAsia="ru-RU"/>
        </w:rPr>
        <w:t xml:space="preserve"> визит проводится без предварительного уведомления контролируемого лица.</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007D255D" w:rsidRPr="007D255D">
        <w:rPr>
          <w:rFonts w:ascii="Times New Roman" w:eastAsia="Times New Roman" w:hAnsi="Times New Roman"/>
          <w:sz w:val="28"/>
          <w:szCs w:val="28"/>
          <w:lang w:eastAsia="ru-RU"/>
        </w:rPr>
        <w:t xml:space="preserve">. Срок проведения </w:t>
      </w:r>
      <w:r>
        <w:rPr>
          <w:rFonts w:ascii="Times New Roman" w:eastAsia="Times New Roman" w:hAnsi="Times New Roman"/>
          <w:sz w:val="28"/>
          <w:szCs w:val="28"/>
          <w:lang w:eastAsia="ru-RU"/>
        </w:rPr>
        <w:t>контрольного</w:t>
      </w:r>
      <w:r w:rsidR="007D255D" w:rsidRPr="007D255D">
        <w:rPr>
          <w:rFonts w:ascii="Times New Roman" w:eastAsia="Times New Roman" w:hAnsi="Times New Roman"/>
          <w:sz w:val="28"/>
          <w:szCs w:val="28"/>
          <w:lang w:eastAsia="ru-RU"/>
        </w:rPr>
        <w:t xml:space="preserve"> визита в одном месте </w:t>
      </w:r>
      <w:r>
        <w:rPr>
          <w:rFonts w:ascii="Times New Roman" w:eastAsia="Times New Roman" w:hAnsi="Times New Roman"/>
          <w:sz w:val="28"/>
          <w:szCs w:val="28"/>
          <w:lang w:eastAsia="ru-RU"/>
        </w:rPr>
        <w:t>нахождения объекта</w:t>
      </w:r>
      <w:r w:rsidR="007D255D" w:rsidRPr="007D255D">
        <w:rPr>
          <w:rFonts w:ascii="Times New Roman" w:eastAsia="Times New Roman" w:hAnsi="Times New Roman"/>
          <w:sz w:val="28"/>
          <w:szCs w:val="28"/>
          <w:lang w:eastAsia="ru-RU"/>
        </w:rPr>
        <w:t xml:space="preserve"> не может превышать один рабочий день.</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49</w:t>
      </w:r>
      <w:r w:rsidR="007D255D" w:rsidRPr="007D255D">
        <w:rPr>
          <w:rFonts w:ascii="Times New Roman" w:eastAsia="Times New Roman" w:hAnsi="Times New Roman"/>
          <w:sz w:val="28"/>
          <w:szCs w:val="28"/>
          <w:lang w:eastAsia="ru-RU"/>
        </w:rPr>
        <w:t xml:space="preserve">. Плановые </w:t>
      </w:r>
      <w:r>
        <w:rPr>
          <w:rFonts w:ascii="Times New Roman" w:eastAsia="Times New Roman" w:hAnsi="Times New Roman"/>
          <w:sz w:val="28"/>
          <w:szCs w:val="28"/>
          <w:lang w:eastAsia="ru-RU"/>
        </w:rPr>
        <w:t>контрольные</w:t>
      </w:r>
      <w:r w:rsidR="007D255D" w:rsidRPr="007D255D">
        <w:rPr>
          <w:rFonts w:ascii="Times New Roman" w:eastAsia="Times New Roman" w:hAnsi="Times New Roman"/>
          <w:sz w:val="28"/>
          <w:szCs w:val="28"/>
          <w:lang w:eastAsia="ru-RU"/>
        </w:rPr>
        <w:t xml:space="preserve"> визиты не проводятся. </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r w:rsidR="007D255D" w:rsidRPr="007D255D">
        <w:rPr>
          <w:rFonts w:ascii="Times New Roman" w:eastAsia="Times New Roman" w:hAnsi="Times New Roman"/>
          <w:sz w:val="28"/>
          <w:szCs w:val="28"/>
          <w:lang w:eastAsia="ru-RU"/>
        </w:rPr>
        <w:t xml:space="preserve">. Внеплановые </w:t>
      </w:r>
      <w:r>
        <w:rPr>
          <w:rFonts w:ascii="Times New Roman" w:eastAsia="Times New Roman" w:hAnsi="Times New Roman"/>
          <w:sz w:val="28"/>
          <w:szCs w:val="28"/>
          <w:lang w:eastAsia="ru-RU"/>
        </w:rPr>
        <w:t>контрольные</w:t>
      </w:r>
      <w:r w:rsidR="007D255D" w:rsidRPr="007D255D">
        <w:rPr>
          <w:rFonts w:ascii="Times New Roman" w:eastAsia="Times New Roman" w:hAnsi="Times New Roman"/>
          <w:sz w:val="28"/>
          <w:szCs w:val="28"/>
          <w:lang w:eastAsia="ru-RU"/>
        </w:rPr>
        <w:t xml:space="preserve"> визиты могут проводиться только по согласованию с органами прокуратуры, за исключением случаев его проведения в соответствии с </w:t>
      </w:r>
      <w:hyperlink r:id="rId8" w:history="1">
        <w:r w:rsidR="007D255D" w:rsidRPr="007D255D">
          <w:rPr>
            <w:rFonts w:ascii="Times New Roman" w:eastAsia="Times New Roman" w:hAnsi="Times New Roman"/>
            <w:color w:val="0000FF"/>
            <w:sz w:val="28"/>
            <w:szCs w:val="28"/>
            <w:lang w:eastAsia="ru-RU"/>
          </w:rPr>
          <w:t>пунктами 3</w:t>
        </w:r>
      </w:hyperlink>
      <w:r w:rsidR="007D255D" w:rsidRPr="007D255D">
        <w:rPr>
          <w:rFonts w:ascii="Times New Roman" w:eastAsia="Times New Roman" w:hAnsi="Times New Roman"/>
          <w:sz w:val="28"/>
          <w:szCs w:val="28"/>
          <w:lang w:eastAsia="ru-RU"/>
        </w:rPr>
        <w:t xml:space="preserve"> - </w:t>
      </w:r>
      <w:hyperlink r:id="rId9" w:history="1">
        <w:r w:rsidR="007D255D" w:rsidRPr="007D255D">
          <w:rPr>
            <w:rFonts w:ascii="Times New Roman" w:eastAsia="Times New Roman" w:hAnsi="Times New Roman"/>
            <w:color w:val="0000FF"/>
            <w:sz w:val="28"/>
            <w:szCs w:val="28"/>
            <w:lang w:eastAsia="ru-RU"/>
          </w:rPr>
          <w:t>5 части 1 статьи 57</w:t>
        </w:r>
      </w:hyperlink>
      <w:r w:rsidR="007D255D" w:rsidRPr="007D255D">
        <w:rPr>
          <w:rFonts w:ascii="Times New Roman" w:eastAsia="Times New Roman" w:hAnsi="Times New Roman"/>
          <w:sz w:val="28"/>
          <w:szCs w:val="28"/>
          <w:lang w:eastAsia="ru-RU"/>
        </w:rPr>
        <w:t xml:space="preserve"> и </w:t>
      </w:r>
      <w:hyperlink r:id="rId10" w:history="1">
        <w:r w:rsidR="007D255D" w:rsidRPr="007D255D">
          <w:rPr>
            <w:rFonts w:ascii="Times New Roman" w:eastAsia="Times New Roman" w:hAnsi="Times New Roman"/>
            <w:color w:val="0000FF"/>
            <w:sz w:val="28"/>
            <w:szCs w:val="28"/>
            <w:lang w:eastAsia="ru-RU"/>
          </w:rPr>
          <w:t>частью 12 статьи 66</w:t>
        </w:r>
      </w:hyperlink>
      <w:r w:rsidR="007D255D" w:rsidRPr="007D255D">
        <w:rPr>
          <w:rFonts w:ascii="Times New Roman" w:eastAsia="Times New Roman" w:hAnsi="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Документарная проверка</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007D255D" w:rsidRPr="007D255D">
        <w:rPr>
          <w:rFonts w:ascii="Times New Roman" w:eastAsia="Times New Roman" w:hAnsi="Times New Roman"/>
          <w:sz w:val="28"/>
          <w:szCs w:val="28"/>
          <w:lang w:eastAsia="ru-RU"/>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r>
        <w:rPr>
          <w:rFonts w:ascii="Times New Roman" w:eastAsia="Times New Roman" w:hAnsi="Times New Roman"/>
          <w:sz w:val="28"/>
          <w:szCs w:val="28"/>
          <w:lang w:eastAsia="ru-RU"/>
        </w:rPr>
        <w:t>муниципального контроля</w:t>
      </w:r>
      <w:r w:rsidR="007D255D" w:rsidRPr="007D255D">
        <w:rPr>
          <w:rFonts w:ascii="Times New Roman" w:eastAsia="Times New Roman" w:hAnsi="Times New Roman"/>
          <w:sz w:val="28"/>
          <w:szCs w:val="28"/>
          <w:lang w:eastAsia="ru-RU"/>
        </w:rPr>
        <w:t>.</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007D255D" w:rsidRPr="007D255D">
        <w:rPr>
          <w:rFonts w:ascii="Times New Roman" w:eastAsia="Times New Roman" w:hAnsi="Times New Roman"/>
          <w:sz w:val="28"/>
          <w:szCs w:val="28"/>
          <w:lang w:eastAsia="ru-RU"/>
        </w:rPr>
        <w:t>. В ходе документарной проверки могут совершаться следующие контрольные (надзорные) действия:</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 получение письменных объяснений;</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истребование документов.</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7D255D" w:rsidRPr="007D255D">
        <w:rPr>
          <w:rFonts w:ascii="Times New Roman" w:eastAsia="Times New Roman" w:hAnsi="Times New Roman"/>
          <w:sz w:val="28"/>
          <w:szCs w:val="28"/>
          <w:lang w:eastAsia="ru-RU"/>
        </w:rPr>
        <w:t>. Плановые документарные проверки не проводятся.</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7D255D" w:rsidRPr="007D255D">
        <w:rPr>
          <w:rFonts w:ascii="Times New Roman" w:eastAsia="Times New Roman" w:hAnsi="Times New Roman"/>
          <w:sz w:val="28"/>
          <w:szCs w:val="28"/>
          <w:lang w:eastAsia="ru-RU"/>
        </w:rPr>
        <w:t>. Внеплановые документарные проверки могут проводиться в отношении объектов контроля в случае, если внеплановое контрольное (надзорное) мероприятие проводится в соответствии с основанием, предусмотренным пунктом 5 части 1 статьи 57 Федерального закона от 31 июля 2020 года № 248-ФЗ «О государственном контроле (надзоре) и муниципальном контроле в Российской Федерации».</w:t>
      </w:r>
    </w:p>
    <w:p w:rsidR="007D255D" w:rsidRPr="007D255D" w:rsidRDefault="007D255D" w:rsidP="007D255D">
      <w:pPr>
        <w:widowControl w:val="0"/>
        <w:autoSpaceDE w:val="0"/>
        <w:autoSpaceDN w:val="0"/>
        <w:spacing w:before="100" w:beforeAutospacing="1" w:after="0" w:line="240" w:lineRule="auto"/>
        <w:ind w:firstLine="709"/>
        <w:jc w:val="center"/>
        <w:outlineLvl w:val="2"/>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Выездная проверка</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7D255D" w:rsidRPr="007D255D">
        <w:rPr>
          <w:rFonts w:ascii="Times New Roman" w:eastAsia="Times New Roman" w:hAnsi="Times New Roman"/>
          <w:sz w:val="28"/>
          <w:szCs w:val="28"/>
          <w:lang w:eastAsia="ru-RU"/>
        </w:rPr>
        <w:t>. В ходе выездной проверки могут совершаться следующие контрольные (надзорные) действия:</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а) осмотр;</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б) опрос;</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в) получение письменных объяснений;</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г) истребование документов.</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r w:rsidR="007D255D" w:rsidRPr="007D255D">
        <w:rPr>
          <w:rFonts w:ascii="Times New Roman" w:eastAsia="Times New Roman" w:hAnsi="Times New Roman"/>
          <w:sz w:val="28"/>
          <w:szCs w:val="28"/>
          <w:lang w:eastAsia="ru-RU"/>
        </w:rPr>
        <w:t xml:space="preserve">. Внеплановые выездные проверки могут проводиться в отношении объектов контроля в случае, если внеплановое контрольное (надзорное) мероприятие проводится в соответствии с основанием, предусмотренным пунктом </w:t>
      </w:r>
      <w:r w:rsidR="00E36515">
        <w:rPr>
          <w:rFonts w:ascii="Times New Roman" w:eastAsia="Times New Roman" w:hAnsi="Times New Roman"/>
          <w:sz w:val="28"/>
          <w:szCs w:val="28"/>
          <w:lang w:eastAsia="ru-RU"/>
        </w:rPr>
        <w:t>1,3 - 6</w:t>
      </w:r>
      <w:r w:rsidR="007D255D" w:rsidRPr="007D255D">
        <w:rPr>
          <w:rFonts w:ascii="Times New Roman" w:eastAsia="Times New Roman" w:hAnsi="Times New Roman"/>
          <w:sz w:val="28"/>
          <w:szCs w:val="28"/>
          <w:lang w:eastAsia="ru-RU"/>
        </w:rPr>
        <w:t xml:space="preserve"> части 1 статьи 57 Федерального закона от 31 июля 2020 года № 248-ФЗ «О государственном контроле (надзоре) и муниципальном контроле в Российской Федерации».</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7D255D" w:rsidRPr="007D255D">
        <w:rPr>
          <w:rFonts w:ascii="Times New Roman" w:eastAsia="Times New Roman" w:hAnsi="Times New Roman"/>
          <w:sz w:val="28"/>
          <w:szCs w:val="28"/>
          <w:lang w:eastAsia="ru-RU"/>
        </w:rPr>
        <w:t>. Внеплановые выездные проверки могут проводиться при наличии оснований, указанных в пункте 1 части 1 статьи 57 Федерального закона от 31 июля 2020 года № 248-ФЗ «О государственном контроле (надзоре) и муниципальном контроле в Российской Федерации», только по согласованию с органами прокуратуры.</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w:t>
      </w:r>
      <w:r w:rsidR="007D255D" w:rsidRPr="007D255D">
        <w:rPr>
          <w:rFonts w:ascii="Times New Roman" w:eastAsia="Times New Roman" w:hAnsi="Times New Roman"/>
          <w:sz w:val="28"/>
          <w:szCs w:val="28"/>
          <w:lang w:eastAsia="ru-RU"/>
        </w:rPr>
        <w:t xml:space="preserve">. </w:t>
      </w:r>
      <w:r w:rsidR="00991ECD" w:rsidRPr="000B789C">
        <w:rPr>
          <w:rFonts w:ascii="Times New Roman" w:hAnsi="Times New Roman"/>
          <w:sz w:val="28"/>
          <w:szCs w:val="28"/>
        </w:rPr>
        <w:t>О проведении выездной проверки контролируемое лицо уведомляется путем направления, в соответствии со ст. 21 Федерального закона № 248-ФЗ, копии решения о проведении выездной проверки не позднее, чем за 24 часа до ее начала.</w:t>
      </w:r>
    </w:p>
    <w:p w:rsidR="007D255D" w:rsidRPr="007D255D" w:rsidRDefault="006F6B41"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7D255D" w:rsidRPr="007D255D">
        <w:rPr>
          <w:rFonts w:ascii="Times New Roman" w:eastAsia="Times New Roman" w:hAnsi="Times New Roman"/>
          <w:sz w:val="28"/>
          <w:szCs w:val="28"/>
          <w:lang w:eastAsia="ru-RU"/>
        </w:rPr>
        <w:t xml:space="preserve">. </w:t>
      </w:r>
      <w:r w:rsidR="00991ECD" w:rsidRPr="007D255D">
        <w:rPr>
          <w:rFonts w:ascii="Times New Roman" w:eastAsia="Times New Roman" w:hAnsi="Times New Roman"/>
          <w:sz w:val="28"/>
          <w:szCs w:val="28"/>
          <w:lang w:eastAsia="ru-RU"/>
        </w:rPr>
        <w:t xml:space="preserve">Срок проведения выездной проверки не может превышать </w:t>
      </w:r>
      <w:r>
        <w:rPr>
          <w:rFonts w:ascii="Times New Roman" w:eastAsia="Times New Roman" w:hAnsi="Times New Roman"/>
          <w:sz w:val="28"/>
          <w:szCs w:val="28"/>
          <w:lang w:eastAsia="ru-RU"/>
        </w:rPr>
        <w:t>один рабочий день</w:t>
      </w:r>
      <w:r w:rsidR="00991ECD" w:rsidRPr="007D255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595330" w:rsidRPr="00A10B4E" w:rsidRDefault="00595330" w:rsidP="00595330">
      <w:pPr>
        <w:tabs>
          <w:tab w:val="left" w:pos="0"/>
        </w:tabs>
        <w:spacing w:after="0" w:line="240" w:lineRule="auto"/>
        <w:ind w:firstLine="709"/>
        <w:jc w:val="both"/>
        <w:rPr>
          <w:rFonts w:ascii="Times New Roman" w:hAnsi="Times New Roman"/>
          <w:sz w:val="28"/>
          <w:szCs w:val="28"/>
        </w:rPr>
      </w:pPr>
      <w:r w:rsidRPr="00A10B4E">
        <w:rPr>
          <w:rFonts w:ascii="Times New Roman" w:eastAsia="Times New Roman" w:hAnsi="Times New Roman"/>
          <w:sz w:val="28"/>
          <w:szCs w:val="28"/>
        </w:rPr>
        <w:t>Гражданин, являющийся контролируемым лицом,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595330" w:rsidRPr="00A10B4E" w:rsidRDefault="00595330" w:rsidP="00595330">
      <w:pPr>
        <w:spacing w:after="0" w:line="240" w:lineRule="auto"/>
        <w:ind w:firstLine="709"/>
        <w:jc w:val="both"/>
        <w:rPr>
          <w:rFonts w:ascii="Times New Roman" w:eastAsia="Times New Roman" w:hAnsi="Times New Roman"/>
          <w:sz w:val="28"/>
          <w:szCs w:val="28"/>
        </w:rPr>
      </w:pPr>
      <w:r w:rsidRPr="00A10B4E">
        <w:rPr>
          <w:rFonts w:ascii="Times New Roman" w:eastAsia="Times New Roman" w:hAnsi="Times New Roman"/>
          <w:sz w:val="28"/>
          <w:szCs w:val="28"/>
        </w:rPr>
        <w:t>а) отсутствия по месту регистрации гражданина</w:t>
      </w:r>
      <w:r w:rsidR="006F6B41">
        <w:rPr>
          <w:rFonts w:ascii="Times New Roman" w:eastAsia="Times New Roman" w:hAnsi="Times New Roman"/>
          <w:sz w:val="28"/>
          <w:szCs w:val="28"/>
        </w:rPr>
        <w:t xml:space="preserve">, </w:t>
      </w:r>
      <w:r w:rsidRPr="00A10B4E">
        <w:rPr>
          <w:rFonts w:ascii="Times New Roman" w:eastAsia="Times New Roman" w:hAnsi="Times New Roman"/>
          <w:sz w:val="28"/>
          <w:szCs w:val="28"/>
        </w:rPr>
        <w:t>являющегося контролируемым лицом, на момент проведения контрольного (надзорного) мероприятия в связи с его ежегодным отпуском;</w:t>
      </w:r>
    </w:p>
    <w:p w:rsidR="00595330" w:rsidRPr="00A10B4E" w:rsidRDefault="00595330" w:rsidP="00595330">
      <w:pPr>
        <w:spacing w:after="0" w:line="240" w:lineRule="auto"/>
        <w:ind w:firstLine="709"/>
        <w:jc w:val="both"/>
        <w:rPr>
          <w:rFonts w:ascii="Times New Roman" w:eastAsia="Times New Roman" w:hAnsi="Times New Roman"/>
          <w:sz w:val="28"/>
          <w:szCs w:val="28"/>
        </w:rPr>
      </w:pPr>
      <w:r w:rsidRPr="00A10B4E">
        <w:rPr>
          <w:rFonts w:ascii="Times New Roman" w:eastAsia="Times New Roman" w:hAnsi="Times New Roman"/>
          <w:sz w:val="28"/>
          <w:szCs w:val="28"/>
        </w:rPr>
        <w:t>б) временной нетрудоспособности гражданина, являющегося контролируемым лицом, на момент проведения контрольного (надзорного) мероприятия.</w:t>
      </w:r>
    </w:p>
    <w:p w:rsidR="00595330" w:rsidRPr="00A10B4E" w:rsidRDefault="00595330" w:rsidP="00595330">
      <w:pPr>
        <w:spacing w:after="0" w:line="240" w:lineRule="auto"/>
        <w:ind w:firstLine="709"/>
        <w:jc w:val="both"/>
        <w:rPr>
          <w:rFonts w:ascii="Times New Roman" w:eastAsia="Times New Roman" w:hAnsi="Times New Roman"/>
          <w:sz w:val="28"/>
          <w:szCs w:val="28"/>
        </w:rPr>
      </w:pPr>
      <w:r w:rsidRPr="00A10B4E">
        <w:rPr>
          <w:rFonts w:ascii="Times New Roman" w:eastAsia="Times New Roman" w:hAnsi="Times New Roman"/>
          <w:sz w:val="28"/>
          <w:szCs w:val="28"/>
        </w:rPr>
        <w:t>В таких случаях проведение контрольного (надзорного) мероприятия в отношении гражданина, являющегося контролируемым лицом, предоставившего такую информацию, переносится до устранения причин, препятствующих его присутствию при проведении контрольного (надзорного) мероприятия.</w:t>
      </w:r>
    </w:p>
    <w:p w:rsidR="00595330" w:rsidRPr="00A10B4E" w:rsidRDefault="00595330" w:rsidP="00595330">
      <w:pPr>
        <w:spacing w:after="0" w:line="240" w:lineRule="auto"/>
        <w:ind w:firstLine="709"/>
        <w:jc w:val="both"/>
        <w:rPr>
          <w:rFonts w:ascii="Times New Roman" w:eastAsia="Times New Roman" w:hAnsi="Times New Roman"/>
          <w:sz w:val="28"/>
          <w:szCs w:val="28"/>
        </w:rPr>
      </w:pPr>
      <w:r w:rsidRPr="00A10B4E">
        <w:rPr>
          <w:rFonts w:ascii="Times New Roman" w:eastAsia="Times New Roman" w:hAnsi="Times New Roman"/>
          <w:sz w:val="28"/>
          <w:szCs w:val="28"/>
        </w:rPr>
        <w:t>Информация о невозможности проведения контрольного (надзорного) мероприятия в отношении гражданина, являющегося контролируемым лицом, направляется непосредственно им или его представителем по адресу уполномоченного органа, вынесшего решение о проведении проверки, указанному в решении о проведении контрольного (надзорного) мероприятия.</w:t>
      </w:r>
    </w:p>
    <w:p w:rsidR="005D3632" w:rsidRPr="005D3632" w:rsidRDefault="005D3632" w:rsidP="005D3632">
      <w:pPr>
        <w:widowControl w:val="0"/>
        <w:autoSpaceDE w:val="0"/>
        <w:autoSpaceDN w:val="0"/>
        <w:spacing w:before="100" w:beforeAutospacing="1" w:after="0" w:line="240" w:lineRule="auto"/>
        <w:ind w:firstLine="709"/>
        <w:jc w:val="center"/>
        <w:outlineLvl w:val="1"/>
        <w:rPr>
          <w:rFonts w:ascii="Times New Roman" w:eastAsia="Times New Roman" w:hAnsi="Times New Roman"/>
          <w:sz w:val="28"/>
          <w:szCs w:val="28"/>
          <w:lang w:eastAsia="ru-RU"/>
        </w:rPr>
      </w:pPr>
      <w:r w:rsidRPr="005D3632">
        <w:rPr>
          <w:rFonts w:ascii="Times New Roman" w:eastAsia="Times New Roman" w:hAnsi="Times New Roman"/>
          <w:sz w:val="28"/>
          <w:szCs w:val="28"/>
          <w:lang w:eastAsia="ru-RU"/>
        </w:rPr>
        <w:t>V. Досудебный порядок подачи жалобы</w:t>
      </w:r>
    </w:p>
    <w:p w:rsidR="005D3632" w:rsidRPr="00A10B4E" w:rsidRDefault="005F04FE" w:rsidP="005D3632">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005D3632" w:rsidRPr="00A10B4E">
        <w:rPr>
          <w:rFonts w:ascii="Times New Roman" w:eastAsia="Times New Roman" w:hAnsi="Times New Roman"/>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w:t>
      </w:r>
      <w:r>
        <w:rPr>
          <w:rFonts w:ascii="Times New Roman" w:eastAsia="Times New Roman" w:hAnsi="Times New Roman"/>
          <w:sz w:val="28"/>
          <w:szCs w:val="28"/>
          <w:lang w:eastAsia="ru-RU"/>
        </w:rPr>
        <w:t>муниципального контроля</w:t>
      </w:r>
      <w:r w:rsidR="005D3632" w:rsidRPr="00A10B4E">
        <w:rPr>
          <w:rFonts w:ascii="Times New Roman" w:eastAsia="Times New Roman" w:hAnsi="Times New Roman"/>
          <w:sz w:val="28"/>
          <w:szCs w:val="28"/>
          <w:lang w:eastAsia="ru-RU"/>
        </w:rPr>
        <w:t>, имеют право на досудебное обжалование:</w:t>
      </w:r>
    </w:p>
    <w:p w:rsidR="005D3632" w:rsidRPr="00A10B4E" w:rsidRDefault="005D3632" w:rsidP="005D36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10B4E">
        <w:rPr>
          <w:rFonts w:ascii="Times New Roman" w:eastAsia="Times New Roman" w:hAnsi="Times New Roman"/>
          <w:sz w:val="28"/>
          <w:szCs w:val="28"/>
          <w:lang w:eastAsia="ru-RU"/>
        </w:rPr>
        <w:t>а) решений о проведении контрольных (надзорных) мероприятий;</w:t>
      </w:r>
    </w:p>
    <w:p w:rsidR="005D3632" w:rsidRPr="00A10B4E" w:rsidRDefault="005D3632" w:rsidP="005D36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10B4E">
        <w:rPr>
          <w:rFonts w:ascii="Times New Roman" w:eastAsia="Times New Roman" w:hAnsi="Times New Roman"/>
          <w:sz w:val="28"/>
          <w:szCs w:val="28"/>
          <w:lang w:eastAsia="ru-RU"/>
        </w:rPr>
        <w:t>б) актов контрольных (надзорных) мероприятий, предписаний об устранении выявленных нарушений;</w:t>
      </w:r>
    </w:p>
    <w:p w:rsidR="005D3632" w:rsidRPr="00A10B4E" w:rsidRDefault="005D3632" w:rsidP="005D36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10B4E">
        <w:rPr>
          <w:rFonts w:ascii="Times New Roman" w:eastAsia="Times New Roman" w:hAnsi="Times New Roman"/>
          <w:sz w:val="28"/>
          <w:szCs w:val="28"/>
          <w:lang w:eastAsia="ru-RU"/>
        </w:rPr>
        <w:t>в) действий (бездействия) должностных лиц уполномоченного органа, в рамках контрольных (надзорных) мероприятий.</w:t>
      </w:r>
    </w:p>
    <w:p w:rsidR="005D3632" w:rsidRPr="00A10B4E" w:rsidRDefault="005F04FE" w:rsidP="005D3632">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005D3632" w:rsidRPr="00A10B4E">
        <w:rPr>
          <w:rFonts w:ascii="Times New Roman" w:eastAsia="Times New Roman" w:hAnsi="Times New Roman"/>
          <w:sz w:val="28"/>
          <w:szCs w:val="28"/>
          <w:lang w:eastAsia="ru-RU"/>
        </w:rPr>
        <w:t xml:space="preserve">. Жалоба подается по форме, установленной </w:t>
      </w:r>
      <w:hyperlink r:id="rId11" w:history="1">
        <w:r w:rsidR="005D3632" w:rsidRPr="00A10B4E">
          <w:rPr>
            <w:rFonts w:ascii="Times New Roman" w:eastAsia="Times New Roman" w:hAnsi="Times New Roman"/>
            <w:sz w:val="28"/>
            <w:szCs w:val="28"/>
            <w:lang w:eastAsia="ru-RU"/>
          </w:rPr>
          <w:t>статьей 41</w:t>
        </w:r>
      </w:hyperlink>
      <w:r w:rsidR="005D3632" w:rsidRPr="00A10B4E">
        <w:rPr>
          <w:rFonts w:ascii="Times New Roman" w:eastAsia="Times New Roman" w:hAnsi="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5D3632" w:rsidRPr="00A10B4E" w:rsidRDefault="005D3632" w:rsidP="005D363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D3632" w:rsidRPr="00A10B4E" w:rsidRDefault="005F04FE" w:rsidP="005D3632">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62</w:t>
      </w:r>
      <w:r w:rsidR="005D3632" w:rsidRPr="00A10B4E">
        <w:rPr>
          <w:rFonts w:ascii="Times New Roman" w:eastAsia="Times New Roman" w:hAnsi="Times New Roman" w:cs="Calibri"/>
          <w:sz w:val="28"/>
        </w:rPr>
        <w:t>. 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3632" w:rsidRPr="00A10B4E" w:rsidRDefault="005F04FE" w:rsidP="005D3632">
      <w:pPr>
        <w:spacing w:after="0" w:line="240" w:lineRule="auto"/>
        <w:ind w:firstLine="709"/>
        <w:jc w:val="both"/>
        <w:rPr>
          <w:rFonts w:ascii="Times New Roman" w:eastAsia="Times New Roman" w:hAnsi="Times New Roman" w:cs="Calibri"/>
          <w:sz w:val="28"/>
        </w:rPr>
      </w:pPr>
      <w:bookmarkStart w:id="3" w:name="P603"/>
      <w:bookmarkEnd w:id="3"/>
      <w:r>
        <w:rPr>
          <w:rFonts w:ascii="Times New Roman" w:eastAsia="Times New Roman" w:hAnsi="Times New Roman" w:cs="Calibri"/>
          <w:sz w:val="28"/>
        </w:rPr>
        <w:t>63</w:t>
      </w:r>
      <w:r w:rsidR="005D3632" w:rsidRPr="00A10B4E">
        <w:rPr>
          <w:rFonts w:ascii="Times New Roman" w:eastAsia="Times New Roman" w:hAnsi="Times New Roman" w:cs="Calibri"/>
          <w:sz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3632" w:rsidRPr="00A10B4E" w:rsidRDefault="005F04FE" w:rsidP="005D3632">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64</w:t>
      </w:r>
      <w:r w:rsidR="005D3632" w:rsidRPr="00A10B4E">
        <w:rPr>
          <w:rFonts w:ascii="Times New Roman" w:eastAsia="Times New Roman" w:hAnsi="Times New Roman" w:cs="Calibri"/>
          <w:sz w:val="28"/>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3632" w:rsidRPr="00A10B4E" w:rsidRDefault="005F04FE" w:rsidP="005D3632">
      <w:pPr>
        <w:spacing w:after="0" w:line="240" w:lineRule="auto"/>
        <w:ind w:firstLine="709"/>
        <w:jc w:val="both"/>
        <w:rPr>
          <w:rFonts w:ascii="Times New Roman" w:hAnsi="Times New Roman" w:cs="Calibri"/>
          <w:sz w:val="28"/>
        </w:rPr>
      </w:pPr>
      <w:r>
        <w:rPr>
          <w:rFonts w:ascii="Times New Roman" w:hAnsi="Times New Roman" w:cs="Calibri"/>
          <w:sz w:val="28"/>
        </w:rPr>
        <w:t>65</w:t>
      </w:r>
      <w:r w:rsidR="005D3632" w:rsidRPr="00A10B4E">
        <w:rPr>
          <w:rFonts w:ascii="Times New Roman" w:hAnsi="Times New Roman" w:cs="Calibri"/>
          <w:sz w:val="28"/>
        </w:rPr>
        <w:t>.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5D3632" w:rsidRPr="00A10B4E" w:rsidRDefault="005F04FE" w:rsidP="005D3632">
      <w:pPr>
        <w:spacing w:after="0" w:line="240" w:lineRule="auto"/>
        <w:ind w:firstLine="709"/>
        <w:jc w:val="both"/>
        <w:rPr>
          <w:rFonts w:ascii="Times New Roman" w:eastAsia="Times New Roman" w:hAnsi="Times New Roman" w:cs="Calibri"/>
          <w:sz w:val="28"/>
        </w:rPr>
      </w:pPr>
      <w:r>
        <w:rPr>
          <w:rFonts w:ascii="Times New Roman" w:eastAsia="Times New Roman" w:hAnsi="Times New Roman" w:cs="Calibri"/>
          <w:sz w:val="28"/>
        </w:rPr>
        <w:t>66</w:t>
      </w:r>
      <w:r w:rsidR="005D3632" w:rsidRPr="00A10B4E">
        <w:rPr>
          <w:rFonts w:ascii="Times New Roman" w:eastAsia="Times New Roman" w:hAnsi="Times New Roman" w:cs="Calibri"/>
          <w:sz w:val="28"/>
        </w:rPr>
        <w:t>.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без использования единого портала государственных и муниципальных услуг и (или)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5D3632" w:rsidRPr="00A10B4E" w:rsidRDefault="005F04FE" w:rsidP="005D3632">
      <w:pPr>
        <w:widowControl w:val="0"/>
        <w:autoSpaceDE w:val="0"/>
        <w:autoSpaceDN w:val="0"/>
        <w:spacing w:before="100" w:beforeAutospacing="1" w:after="0" w:line="240" w:lineRule="auto"/>
        <w:ind w:firstLine="709"/>
        <w:jc w:val="both"/>
        <w:rPr>
          <w:rFonts w:ascii="Times New Roman" w:hAnsi="Times New Roman"/>
          <w:sz w:val="24"/>
          <w:szCs w:val="24"/>
          <w:lang w:eastAsia="ru-RU"/>
        </w:rPr>
      </w:pPr>
      <w:r>
        <w:rPr>
          <w:rFonts w:ascii="Times New Roman" w:eastAsia="Times New Roman" w:hAnsi="Times New Roman"/>
          <w:sz w:val="28"/>
          <w:szCs w:val="28"/>
          <w:lang w:eastAsia="ru-RU"/>
        </w:rPr>
        <w:t>67</w:t>
      </w:r>
      <w:r w:rsidR="005D3632" w:rsidRPr="00A10B4E">
        <w:rPr>
          <w:rFonts w:ascii="Times New Roman" w:eastAsia="Times New Roman" w:hAnsi="Times New Roman"/>
          <w:sz w:val="28"/>
          <w:szCs w:val="28"/>
          <w:lang w:eastAsia="ru-RU"/>
        </w:rPr>
        <w:t xml:space="preserve">. Жалоба рассматривается уполномоченным органом в порядке, установленном </w:t>
      </w:r>
      <w:hyperlink r:id="rId12" w:history="1">
        <w:r w:rsidR="005D3632" w:rsidRPr="00A10B4E">
          <w:rPr>
            <w:rFonts w:ascii="Times New Roman" w:eastAsia="Times New Roman" w:hAnsi="Times New Roman"/>
            <w:sz w:val="28"/>
            <w:szCs w:val="28"/>
            <w:lang w:eastAsia="ru-RU"/>
          </w:rPr>
          <w:t>статьями 42</w:t>
        </w:r>
      </w:hyperlink>
      <w:r w:rsidR="005D3632" w:rsidRPr="00A10B4E">
        <w:rPr>
          <w:rFonts w:ascii="Times New Roman" w:eastAsia="Times New Roman" w:hAnsi="Times New Roman"/>
          <w:sz w:val="28"/>
          <w:szCs w:val="28"/>
          <w:lang w:eastAsia="ru-RU"/>
        </w:rPr>
        <w:t xml:space="preserve"> - </w:t>
      </w:r>
      <w:hyperlink r:id="rId13" w:history="1">
        <w:r w:rsidR="005D3632" w:rsidRPr="00A10B4E">
          <w:rPr>
            <w:rFonts w:ascii="Times New Roman" w:eastAsia="Times New Roman" w:hAnsi="Times New Roman"/>
            <w:sz w:val="28"/>
            <w:szCs w:val="28"/>
            <w:lang w:eastAsia="ru-RU"/>
          </w:rPr>
          <w:t>43</w:t>
        </w:r>
      </w:hyperlink>
      <w:r w:rsidR="005D3632" w:rsidRPr="00A10B4E">
        <w:rPr>
          <w:rFonts w:ascii="Times New Roman" w:eastAsia="Times New Roman" w:hAnsi="Times New Roman"/>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5D3632" w:rsidRPr="00A10B4E" w:rsidRDefault="005D3632" w:rsidP="005D3632">
      <w:pPr>
        <w:spacing w:after="0" w:line="240" w:lineRule="auto"/>
        <w:ind w:firstLine="709"/>
        <w:jc w:val="both"/>
        <w:rPr>
          <w:rFonts w:ascii="Times New Roman" w:hAnsi="Times New Roman" w:cs="Calibri"/>
          <w:sz w:val="28"/>
        </w:rPr>
      </w:pPr>
      <w:r w:rsidRPr="00A10B4E">
        <w:rPr>
          <w:rFonts w:ascii="Times New Roman" w:hAnsi="Times New Roman" w:cs="Calibri"/>
          <w:sz w:val="28"/>
        </w:rPr>
        <w:t xml:space="preserve">Жалоба </w:t>
      </w:r>
      <w:proofErr w:type="gramStart"/>
      <w:r w:rsidRPr="00A10B4E">
        <w:rPr>
          <w:rFonts w:ascii="Times New Roman" w:hAnsi="Times New Roman" w:cs="Calibri"/>
          <w:sz w:val="28"/>
        </w:rPr>
        <w:t>на</w:t>
      </w:r>
      <w:proofErr w:type="gramEnd"/>
      <w:r w:rsidRPr="00A10B4E">
        <w:rPr>
          <w:rFonts w:ascii="Times New Roman" w:hAnsi="Times New Roman" w:cs="Calibri"/>
          <w:sz w:val="28"/>
        </w:rPr>
        <w:t>:</w:t>
      </w:r>
    </w:p>
    <w:p w:rsidR="005D3632" w:rsidRPr="00A10B4E" w:rsidRDefault="005D3632" w:rsidP="005D3632">
      <w:pPr>
        <w:spacing w:after="0" w:line="240" w:lineRule="auto"/>
        <w:ind w:firstLine="709"/>
        <w:jc w:val="both"/>
        <w:rPr>
          <w:rFonts w:ascii="Times New Roman" w:hAnsi="Times New Roman" w:cs="Calibri"/>
          <w:sz w:val="28"/>
        </w:rPr>
      </w:pPr>
      <w:r w:rsidRPr="00A10B4E">
        <w:rPr>
          <w:rFonts w:ascii="Times New Roman" w:hAnsi="Times New Roman" w:cs="Calibri"/>
          <w:sz w:val="28"/>
        </w:rPr>
        <w:t xml:space="preserve">а) решение уполномоченного органа, действия (бездействие) </w:t>
      </w:r>
      <w:r w:rsidR="005F04FE">
        <w:rPr>
          <w:rFonts w:ascii="Times New Roman" w:hAnsi="Times New Roman" w:cs="Calibri"/>
          <w:sz w:val="28"/>
        </w:rPr>
        <w:t xml:space="preserve">уполномоченного лица </w:t>
      </w:r>
      <w:r w:rsidRPr="00A10B4E">
        <w:rPr>
          <w:rFonts w:ascii="Times New Roman" w:hAnsi="Times New Roman" w:cs="Calibri"/>
          <w:sz w:val="28"/>
        </w:rPr>
        <w:t xml:space="preserve">уполномоченного органа рассматривается </w:t>
      </w:r>
      <w:r w:rsidR="005F04FE">
        <w:rPr>
          <w:rFonts w:ascii="Times New Roman" w:hAnsi="Times New Roman" w:cs="Calibri"/>
          <w:sz w:val="28"/>
        </w:rPr>
        <w:t>начальником</w:t>
      </w:r>
      <w:r w:rsidRPr="00A10B4E">
        <w:rPr>
          <w:rFonts w:ascii="Times New Roman" w:hAnsi="Times New Roman" w:cs="Calibri"/>
          <w:sz w:val="28"/>
        </w:rPr>
        <w:t xml:space="preserve">; </w:t>
      </w:r>
    </w:p>
    <w:p w:rsidR="005D3632" w:rsidRPr="00A10B4E" w:rsidRDefault="005D3632" w:rsidP="005D3632">
      <w:pPr>
        <w:spacing w:after="0" w:line="240" w:lineRule="auto"/>
        <w:ind w:firstLine="709"/>
        <w:jc w:val="both"/>
        <w:rPr>
          <w:rFonts w:ascii="Times New Roman" w:hAnsi="Times New Roman" w:cs="Calibri"/>
          <w:sz w:val="28"/>
        </w:rPr>
      </w:pPr>
      <w:r w:rsidRPr="00A10B4E">
        <w:rPr>
          <w:rFonts w:ascii="Times New Roman" w:hAnsi="Times New Roman" w:cs="Calibri"/>
          <w:sz w:val="28"/>
        </w:rPr>
        <w:t>б) действия (бездействие) заместителя начальника рассматривается начальником уполномоченного органа.</w:t>
      </w:r>
    </w:p>
    <w:p w:rsidR="005D3632" w:rsidRPr="00A10B4E" w:rsidRDefault="005F04FE" w:rsidP="005D3632">
      <w:pPr>
        <w:spacing w:after="0" w:line="240" w:lineRule="auto"/>
        <w:ind w:firstLine="709"/>
        <w:jc w:val="both"/>
        <w:rPr>
          <w:rFonts w:ascii="Times New Roman" w:eastAsia="Times New Roman" w:hAnsi="Times New Roman"/>
          <w:sz w:val="28"/>
          <w:szCs w:val="28"/>
          <w:lang w:eastAsia="ru-RU"/>
        </w:rPr>
      </w:pPr>
      <w:r>
        <w:rPr>
          <w:rFonts w:ascii="Times New Roman" w:hAnsi="Times New Roman" w:cs="Calibri"/>
          <w:sz w:val="28"/>
        </w:rPr>
        <w:t xml:space="preserve">68. </w:t>
      </w:r>
      <w:r w:rsidR="005D3632" w:rsidRPr="00A10B4E">
        <w:rPr>
          <w:rFonts w:ascii="Times New Roman" w:hAnsi="Times New Roman" w:cs="Calibri"/>
          <w:sz w:val="28"/>
        </w:rPr>
        <w:t xml:space="preserve">Жалоба, поступившая в </w:t>
      </w:r>
      <w:r>
        <w:rPr>
          <w:rFonts w:ascii="Times New Roman" w:hAnsi="Times New Roman" w:cs="Calibri"/>
          <w:sz w:val="28"/>
        </w:rPr>
        <w:t>администрацию</w:t>
      </w:r>
      <w:r w:rsidR="005D3632" w:rsidRPr="00A10B4E">
        <w:rPr>
          <w:rFonts w:ascii="Times New Roman" w:hAnsi="Times New Roman" w:cs="Calibri"/>
          <w:sz w:val="28"/>
        </w:rPr>
        <w:t>, подлежит регистрации не позднее следующего рабочего дня со дня ее поступления. Жалоба рассматривается в течение двадцати рабочих дней со дня ее регистрации.</w:t>
      </w:r>
      <w:r w:rsidR="005D3632" w:rsidRPr="00A10B4E">
        <w:rPr>
          <w:rFonts w:ascii="Times New Roman" w:eastAsia="Times New Roman" w:hAnsi="Times New Roman" w:cs="Calibri"/>
          <w:sz w:val="28"/>
          <w:szCs w:val="28"/>
        </w:rPr>
        <w:t xml:space="preserve"> В исключительных случаях указанный срок может быть продлен уполномоченным органом, но не более чем на 20 рабочих дней.</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bookmarkStart w:id="4" w:name="P390"/>
      <w:bookmarkEnd w:id="4"/>
      <w:r>
        <w:rPr>
          <w:rFonts w:ascii="Times New Roman" w:eastAsia="Times New Roman" w:hAnsi="Times New Roman" w:cs="Calibri"/>
          <w:sz w:val="28"/>
          <w:szCs w:val="28"/>
        </w:rPr>
        <w:t>69</w:t>
      </w:r>
      <w:r w:rsidR="005D3632" w:rsidRPr="00A10B4E">
        <w:rPr>
          <w:rFonts w:ascii="Times New Roman" w:eastAsia="Times New Roman" w:hAnsi="Times New Roman" w:cs="Calibri"/>
          <w:sz w:val="28"/>
          <w:szCs w:val="28"/>
        </w:rPr>
        <w:t>. Начальник уполномоченного органа принимает решение об отказе в рассмотрении жалобы в течение 5 рабочих дней с момента получения жалобы, если:</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 xml:space="preserve">а) жалоба подана после истечения срока подачи жалобы, </w:t>
      </w:r>
      <w:r w:rsidR="005F04FE">
        <w:rPr>
          <w:rFonts w:ascii="Times New Roman" w:eastAsia="Times New Roman" w:hAnsi="Times New Roman" w:cs="Calibri"/>
          <w:sz w:val="28"/>
          <w:szCs w:val="28"/>
        </w:rPr>
        <w:t>в соответствии с настоящим Положением</w:t>
      </w:r>
      <w:r w:rsidRPr="00A10B4E">
        <w:rPr>
          <w:rFonts w:ascii="Times New Roman" w:eastAsia="Times New Roman" w:hAnsi="Times New Roman" w:cs="Calibri"/>
          <w:sz w:val="28"/>
          <w:szCs w:val="28"/>
        </w:rPr>
        <w:t>, и не содержит ходатайства о его восстановлении или в восстановлении пропущенного срока подачи жалобы отказано;</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б) до принятия решения по жалобе от контролируемого лица, ее подавшего, поступило заявление об отзыве жалобы;</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в) имеется решение суда по вопросам, поставленным в жалобе;</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г) ранее в уполномоченный орган была подана другая жалоба от того же контролируемого лица по тем же основаниям.</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70</w:t>
      </w:r>
      <w:r w:rsidR="005D3632" w:rsidRPr="00A10B4E">
        <w:rPr>
          <w:rFonts w:ascii="Times New Roman" w:eastAsia="Times New Roman" w:hAnsi="Times New Roman" w:cs="Calibri"/>
          <w:sz w:val="28"/>
          <w:szCs w:val="28"/>
        </w:rPr>
        <w:t>. Отказ в рассмотрении жалобы исключает повторное обращение данного контролируемого лица с жалобой по тому же предмету.</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71</w:t>
      </w:r>
      <w:r w:rsidR="005D3632" w:rsidRPr="00A10B4E">
        <w:rPr>
          <w:rFonts w:ascii="Times New Roman" w:eastAsia="Times New Roman" w:hAnsi="Times New Roman" w:cs="Calibri"/>
          <w:sz w:val="28"/>
          <w:szCs w:val="28"/>
        </w:rPr>
        <w:t xml:space="preserve">. Отказ в рассмотрении жалобы по основаниям, указанным </w:t>
      </w:r>
      <w:r>
        <w:rPr>
          <w:rFonts w:ascii="Times New Roman" w:eastAsia="Times New Roman" w:hAnsi="Times New Roman" w:cs="Calibri"/>
          <w:sz w:val="28"/>
          <w:szCs w:val="28"/>
        </w:rPr>
        <w:t>в настоящем Положении</w:t>
      </w:r>
      <w:r w:rsidR="005D3632" w:rsidRPr="00A10B4E">
        <w:rPr>
          <w:rFonts w:ascii="Times New Roman" w:eastAsia="Times New Roman" w:hAnsi="Times New Roman" w:cs="Calibri"/>
          <w:sz w:val="28"/>
          <w:szCs w:val="28"/>
        </w:rPr>
        <w:t>,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72</w:t>
      </w:r>
      <w:r w:rsidR="005D3632" w:rsidRPr="00A10B4E">
        <w:rPr>
          <w:rFonts w:ascii="Times New Roman" w:eastAsia="Times New Roman" w:hAnsi="Times New Roman" w:cs="Calibri"/>
          <w:sz w:val="28"/>
          <w:szCs w:val="28"/>
        </w:rPr>
        <w:t>.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73</w:t>
      </w:r>
      <w:r w:rsidR="005D3632" w:rsidRPr="00A10B4E">
        <w:rPr>
          <w:rFonts w:ascii="Times New Roman" w:eastAsia="Times New Roman" w:hAnsi="Times New Roman" w:cs="Calibri"/>
          <w:sz w:val="28"/>
          <w:szCs w:val="28"/>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74</w:t>
      </w:r>
      <w:r w:rsidR="005D3632" w:rsidRPr="00A10B4E">
        <w:rPr>
          <w:rFonts w:ascii="Times New Roman" w:eastAsia="Times New Roman" w:hAnsi="Times New Roman" w:cs="Calibri"/>
          <w:sz w:val="28"/>
          <w:szCs w:val="28"/>
        </w:rPr>
        <w:t>. По итогам рассмотрения жалобы начальник уполномоченного органа принимает одно из следующих решений:</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а) оставляет жалобу без удовлетворения;</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б) отменяет решение органа полностью или частично;</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в) отменяет решение уполномоченного органа полностью и принимает новое решение;</w:t>
      </w:r>
    </w:p>
    <w:p w:rsidR="005D3632" w:rsidRPr="00A10B4E" w:rsidRDefault="005D3632" w:rsidP="005D3632">
      <w:pPr>
        <w:spacing w:after="0" w:line="240" w:lineRule="auto"/>
        <w:ind w:firstLine="709"/>
        <w:jc w:val="both"/>
        <w:rPr>
          <w:rFonts w:ascii="Times New Roman" w:eastAsia="Times New Roman" w:hAnsi="Times New Roman" w:cs="Calibri"/>
          <w:sz w:val="28"/>
          <w:szCs w:val="28"/>
        </w:rPr>
      </w:pPr>
      <w:r w:rsidRPr="00A10B4E">
        <w:rPr>
          <w:rFonts w:ascii="Times New Roman" w:eastAsia="Times New Roman" w:hAnsi="Times New Roman" w:cs="Calibri"/>
          <w:sz w:val="28"/>
          <w:szCs w:val="28"/>
        </w:rPr>
        <w:t>г)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5D3632" w:rsidRPr="00A10B4E" w:rsidRDefault="005F04FE" w:rsidP="005D3632">
      <w:pPr>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75</w:t>
      </w:r>
      <w:r w:rsidR="005D3632" w:rsidRPr="00A10B4E">
        <w:rPr>
          <w:rFonts w:ascii="Times New Roman" w:eastAsia="Times New Roman" w:hAnsi="Times New Roman" w:cs="Calibri"/>
          <w:sz w:val="28"/>
          <w:szCs w:val="28"/>
        </w:rPr>
        <w:t>. Решение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государственной информационной системе в срок не позднее одного рабочего дня со дня его принятия.</w:t>
      </w:r>
    </w:p>
    <w:p w:rsidR="005D3632" w:rsidRPr="00A10B4E" w:rsidRDefault="005D3632" w:rsidP="005D3632">
      <w:pPr>
        <w:widowControl w:val="0"/>
        <w:autoSpaceDE w:val="0"/>
        <w:autoSpaceDN w:val="0"/>
        <w:spacing w:before="240" w:after="0" w:line="240" w:lineRule="auto"/>
        <w:ind w:firstLine="540"/>
        <w:jc w:val="both"/>
        <w:rPr>
          <w:rFonts w:eastAsia="Times New Roman" w:cs="Calibri"/>
          <w:sz w:val="28"/>
          <w:szCs w:val="28"/>
          <w:lang w:eastAsia="ru-RU"/>
        </w:rPr>
      </w:pPr>
    </w:p>
    <w:p w:rsidR="005F04FE" w:rsidRDefault="005F04FE" w:rsidP="007D255D">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Заместитель главы-управделами </w:t>
      </w:r>
    </w:p>
    <w:p w:rsidR="005F04FE" w:rsidRDefault="005F04FE" w:rsidP="007D255D">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администрации Зеленчукского </w:t>
      </w:r>
    </w:p>
    <w:p w:rsidR="007D255D" w:rsidRPr="007D255D" w:rsidRDefault="005F04FE" w:rsidP="007D255D">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муниципального района                                                              </w:t>
      </w:r>
      <w:r w:rsidR="000A5169">
        <w:rPr>
          <w:rFonts w:ascii="Times New Roman" w:hAnsi="Times New Roman"/>
          <w:sz w:val="28"/>
          <w:szCs w:val="28"/>
        </w:rPr>
        <w:t xml:space="preserve">И.А. </w:t>
      </w:r>
      <w:proofErr w:type="spellStart"/>
      <w:r>
        <w:rPr>
          <w:rFonts w:ascii="Times New Roman" w:hAnsi="Times New Roman"/>
          <w:sz w:val="28"/>
          <w:szCs w:val="28"/>
        </w:rPr>
        <w:t>Саламахина</w:t>
      </w:r>
      <w:proofErr w:type="spellEnd"/>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C43949" w:rsidRDefault="00C43949" w:rsidP="007D255D">
      <w:pPr>
        <w:widowControl w:val="0"/>
        <w:spacing w:after="0" w:line="240" w:lineRule="auto"/>
        <w:ind w:left="4820"/>
        <w:jc w:val="both"/>
        <w:rPr>
          <w:rFonts w:ascii="Times New Roman" w:eastAsia="Times New Roman" w:hAnsi="Times New Roman"/>
          <w:color w:val="000000"/>
          <w:sz w:val="28"/>
          <w:szCs w:val="28"/>
        </w:rPr>
      </w:pPr>
    </w:p>
    <w:p w:rsidR="000A5169" w:rsidRDefault="000A5169" w:rsidP="007D255D">
      <w:pPr>
        <w:widowControl w:val="0"/>
        <w:spacing w:after="0" w:line="240" w:lineRule="auto"/>
        <w:ind w:left="4820"/>
        <w:jc w:val="both"/>
        <w:rPr>
          <w:rFonts w:ascii="Times New Roman" w:eastAsia="Times New Roman" w:hAnsi="Times New Roman"/>
          <w:color w:val="000000"/>
          <w:sz w:val="28"/>
          <w:szCs w:val="28"/>
        </w:rPr>
      </w:pPr>
    </w:p>
    <w:p w:rsidR="007D255D" w:rsidRPr="007D255D" w:rsidRDefault="007D255D" w:rsidP="007D255D">
      <w:pPr>
        <w:widowControl w:val="0"/>
        <w:spacing w:after="0" w:line="240" w:lineRule="auto"/>
        <w:ind w:left="4820"/>
        <w:jc w:val="both"/>
        <w:rPr>
          <w:rFonts w:ascii="Times New Roman" w:eastAsia="Times New Roman" w:hAnsi="Times New Roman"/>
          <w:color w:val="000000"/>
          <w:sz w:val="28"/>
          <w:szCs w:val="28"/>
        </w:rPr>
      </w:pPr>
      <w:r w:rsidRPr="007D255D">
        <w:rPr>
          <w:rFonts w:ascii="Times New Roman" w:eastAsia="Times New Roman" w:hAnsi="Times New Roman"/>
          <w:color w:val="000000"/>
          <w:sz w:val="28"/>
          <w:szCs w:val="28"/>
        </w:rPr>
        <w:t>Приложение</w:t>
      </w:r>
    </w:p>
    <w:p w:rsidR="005F04FE" w:rsidRDefault="007D255D" w:rsidP="005F04FE">
      <w:pPr>
        <w:widowControl w:val="0"/>
        <w:spacing w:after="0" w:line="240" w:lineRule="auto"/>
        <w:ind w:left="4820"/>
        <w:jc w:val="both"/>
        <w:rPr>
          <w:rFonts w:ascii="Times New Roman" w:eastAsia="Times New Roman" w:hAnsi="Times New Roman"/>
          <w:color w:val="000000"/>
          <w:sz w:val="28"/>
          <w:szCs w:val="28"/>
        </w:rPr>
      </w:pPr>
      <w:r w:rsidRPr="007D255D">
        <w:rPr>
          <w:rFonts w:ascii="Times New Roman" w:eastAsia="Times New Roman" w:hAnsi="Times New Roman"/>
          <w:color w:val="000000"/>
          <w:sz w:val="28"/>
          <w:szCs w:val="28"/>
        </w:rPr>
        <w:t xml:space="preserve">к Положению </w:t>
      </w:r>
      <w:r w:rsidR="005F04FE" w:rsidRPr="005F04FE">
        <w:rPr>
          <w:rFonts w:ascii="Times New Roman" w:eastAsia="Times New Roman" w:hAnsi="Times New Roman"/>
          <w:color w:val="000000"/>
          <w:sz w:val="28"/>
          <w:szCs w:val="28"/>
        </w:rPr>
        <w:t>об осмотре зданий,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Карачаево-Черкесской Республики</w:t>
      </w:r>
    </w:p>
    <w:p w:rsidR="007D255D" w:rsidRPr="007D255D" w:rsidRDefault="007D255D" w:rsidP="005F04FE">
      <w:pPr>
        <w:widowControl w:val="0"/>
        <w:spacing w:after="0" w:line="240" w:lineRule="auto"/>
        <w:ind w:left="4820"/>
        <w:jc w:val="both"/>
        <w:rPr>
          <w:rFonts w:ascii="Times New Roman" w:eastAsia="Times New Roman" w:hAnsi="Times New Roman"/>
          <w:sz w:val="24"/>
          <w:szCs w:val="24"/>
          <w:lang w:eastAsia="ru-RU"/>
        </w:rPr>
      </w:pPr>
      <w:r w:rsidRPr="007D255D">
        <w:rPr>
          <w:rFonts w:ascii="Times New Roman" w:eastAsia="Times New Roman" w:hAnsi="Times New Roman"/>
          <w:sz w:val="28"/>
          <w:szCs w:val="28"/>
          <w:lang w:eastAsia="ru-RU"/>
        </w:rPr>
        <w:t xml:space="preserve"> от </w:t>
      </w:r>
      <w:r w:rsidR="005F04FE">
        <w:rPr>
          <w:rFonts w:ascii="Times New Roman" w:eastAsia="Times New Roman" w:hAnsi="Times New Roman"/>
          <w:sz w:val="28"/>
          <w:szCs w:val="28"/>
          <w:lang w:eastAsia="ru-RU"/>
        </w:rPr>
        <w:t>«_</w:t>
      </w:r>
      <w:r w:rsidR="007F5E16" w:rsidRPr="007F5E16">
        <w:rPr>
          <w:rFonts w:ascii="Times New Roman" w:eastAsia="Times New Roman" w:hAnsi="Times New Roman"/>
          <w:sz w:val="28"/>
          <w:szCs w:val="28"/>
          <w:u w:val="single"/>
          <w:lang w:eastAsia="ru-RU"/>
        </w:rPr>
        <w:t>07</w:t>
      </w:r>
      <w:r w:rsidR="007F5E16">
        <w:rPr>
          <w:rFonts w:ascii="Times New Roman" w:eastAsia="Times New Roman" w:hAnsi="Times New Roman"/>
          <w:sz w:val="28"/>
          <w:szCs w:val="28"/>
          <w:lang w:eastAsia="ru-RU"/>
        </w:rPr>
        <w:t xml:space="preserve">_» </w:t>
      </w:r>
      <w:r w:rsidR="007F5E16" w:rsidRPr="007F5E16">
        <w:rPr>
          <w:rFonts w:ascii="Times New Roman" w:eastAsia="Times New Roman" w:hAnsi="Times New Roman"/>
          <w:sz w:val="28"/>
          <w:szCs w:val="28"/>
          <w:u w:val="single"/>
          <w:lang w:eastAsia="ru-RU"/>
        </w:rPr>
        <w:t>12</w:t>
      </w:r>
      <w:r w:rsidR="007F5E16">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 xml:space="preserve"> </w:t>
      </w:r>
      <w:r w:rsidRPr="007F5E16">
        <w:rPr>
          <w:rFonts w:ascii="Times New Roman" w:eastAsia="Times New Roman" w:hAnsi="Times New Roman"/>
          <w:sz w:val="28"/>
          <w:szCs w:val="28"/>
          <w:u w:val="single"/>
          <w:lang w:eastAsia="ru-RU"/>
        </w:rPr>
        <w:t>2021</w:t>
      </w:r>
      <w:r w:rsidRPr="007D255D">
        <w:rPr>
          <w:rFonts w:ascii="Times New Roman" w:eastAsia="Times New Roman" w:hAnsi="Times New Roman"/>
          <w:sz w:val="28"/>
          <w:szCs w:val="28"/>
          <w:lang w:eastAsia="ru-RU"/>
        </w:rPr>
        <w:t xml:space="preserve"> №</w:t>
      </w:r>
      <w:r w:rsidR="007F5E16">
        <w:rPr>
          <w:rFonts w:ascii="Times New Roman" w:eastAsia="Times New Roman" w:hAnsi="Times New Roman"/>
          <w:sz w:val="28"/>
          <w:szCs w:val="28"/>
          <w:lang w:eastAsia="ru-RU"/>
        </w:rPr>
        <w:t xml:space="preserve"> </w:t>
      </w:r>
      <w:r w:rsidR="007F5E16" w:rsidRPr="007F5E16">
        <w:rPr>
          <w:rFonts w:ascii="Times New Roman" w:eastAsia="Times New Roman" w:hAnsi="Times New Roman"/>
          <w:sz w:val="28"/>
          <w:szCs w:val="28"/>
          <w:u w:val="single"/>
          <w:lang w:eastAsia="ru-RU"/>
        </w:rPr>
        <w:t xml:space="preserve">1321 </w:t>
      </w:r>
    </w:p>
    <w:p w:rsidR="007D255D" w:rsidRPr="007D255D" w:rsidRDefault="007D255D" w:rsidP="007D255D">
      <w:pPr>
        <w:spacing w:after="0" w:line="240" w:lineRule="auto"/>
        <w:rPr>
          <w:rFonts w:ascii="Times New Roman" w:eastAsia="Times New Roman" w:hAnsi="Times New Roman"/>
          <w:sz w:val="24"/>
          <w:szCs w:val="24"/>
          <w:lang w:eastAsia="ru-RU"/>
        </w:rPr>
      </w:pP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Критерии отнесения объектов контроля </w:t>
      </w: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регионального государственного надзора к категориям риска</w:t>
      </w: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D255D" w:rsidRPr="007D255D" w:rsidRDefault="007D255D" w:rsidP="007D255D">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1. С учетом оценки вероятности наступления негативных событий, которые могут повлечь причинение вреда (ущерба) охраняемым законом ценностям, и тяжести причинения вреда (ущерба) охраняемым законом ценностям объекты контроля подлежат отнесению к следующим категориям риска:</w:t>
      </w:r>
    </w:p>
    <w:p w:rsidR="007D255D" w:rsidRPr="001321F3"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321F3">
        <w:rPr>
          <w:rFonts w:ascii="Times New Roman" w:eastAsia="Times New Roman" w:hAnsi="Times New Roman"/>
          <w:sz w:val="28"/>
          <w:szCs w:val="28"/>
          <w:lang w:eastAsia="ru-RU"/>
        </w:rPr>
        <w:t xml:space="preserve">а) к категории высокого риска - </w:t>
      </w:r>
      <w:r w:rsidR="001321F3" w:rsidRPr="001321F3">
        <w:rPr>
          <w:rFonts w:ascii="Times New Roman" w:eastAsia="Times New Roman" w:hAnsi="Times New Roman"/>
          <w:sz w:val="28"/>
          <w:szCs w:val="28"/>
          <w:lang w:eastAsia="ru-RU"/>
        </w:rPr>
        <w:t>возникновение аварийных ситуаций в зданиях, сооружениях или возникновении угрозы разрушения зданий, сооружений</w:t>
      </w:r>
      <w:r w:rsidRPr="001321F3">
        <w:rPr>
          <w:rFonts w:ascii="Times New Roman" w:eastAsia="Times New Roman" w:hAnsi="Times New Roman"/>
          <w:sz w:val="28"/>
          <w:szCs w:val="28"/>
          <w:lang w:eastAsia="ru-RU"/>
        </w:rPr>
        <w:t>:</w:t>
      </w:r>
    </w:p>
    <w:p w:rsidR="007D255D" w:rsidRPr="007D255D" w:rsidRDefault="007D255D" w:rsidP="001321F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321F3">
        <w:rPr>
          <w:rFonts w:ascii="Times New Roman" w:eastAsia="Times New Roman" w:hAnsi="Times New Roman"/>
          <w:sz w:val="28"/>
          <w:szCs w:val="28"/>
          <w:lang w:eastAsia="ru-RU"/>
        </w:rPr>
        <w:t xml:space="preserve">б) к категории  значительного риска - </w:t>
      </w:r>
      <w:r w:rsidR="001321F3" w:rsidRPr="001321F3">
        <w:rPr>
          <w:rFonts w:ascii="Times New Roman" w:eastAsia="Times New Roman" w:hAnsi="Times New Roman"/>
          <w:sz w:val="28"/>
          <w:szCs w:val="28"/>
          <w:lang w:eastAsia="ru-RU"/>
        </w:rPr>
        <w:t>нарушение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sidRPr="001321F3">
        <w:rPr>
          <w:rFonts w:ascii="Times New Roman" w:eastAsia="Times New Roman" w:hAnsi="Times New Roman"/>
          <w:sz w:val="28"/>
          <w:szCs w:val="28"/>
          <w:lang w:eastAsia="ru-RU"/>
        </w:rPr>
        <w:t>;</w:t>
      </w:r>
    </w:p>
    <w:p w:rsidR="00A43FF5" w:rsidRPr="005A1D1E" w:rsidRDefault="007D255D" w:rsidP="00A43FF5">
      <w:pPr>
        <w:autoSpaceDE w:val="0"/>
        <w:autoSpaceDN w:val="0"/>
        <w:adjustRightInd w:val="0"/>
        <w:spacing w:line="240" w:lineRule="auto"/>
        <w:ind w:firstLine="709"/>
        <w:jc w:val="both"/>
        <w:rPr>
          <w:rFonts w:ascii="Times New Roman" w:hAnsi="Times New Roman"/>
          <w:sz w:val="28"/>
          <w:szCs w:val="28"/>
        </w:rPr>
      </w:pPr>
      <w:r w:rsidRPr="005A1D1E">
        <w:rPr>
          <w:rFonts w:ascii="Times New Roman" w:eastAsia="Times New Roman" w:hAnsi="Times New Roman"/>
          <w:sz w:val="28"/>
          <w:szCs w:val="28"/>
          <w:lang w:eastAsia="ru-RU"/>
        </w:rPr>
        <w:t>в)</w:t>
      </w:r>
      <w:r w:rsidR="00B059E8" w:rsidRPr="005A1D1E">
        <w:rPr>
          <w:rFonts w:ascii="Times New Roman" w:eastAsia="Times New Roman" w:hAnsi="Times New Roman"/>
          <w:sz w:val="28"/>
          <w:szCs w:val="28"/>
          <w:lang w:eastAsia="ru-RU"/>
        </w:rPr>
        <w:t xml:space="preserve"> </w:t>
      </w:r>
      <w:r w:rsidR="00A43FF5" w:rsidRPr="005A1D1E">
        <w:rPr>
          <w:rFonts w:ascii="Times New Roman" w:hAnsi="Times New Roman"/>
          <w:sz w:val="28"/>
          <w:szCs w:val="28"/>
        </w:rPr>
        <w:t>к категории низкого риска - деятельность граждан и организаций, указанных в подпунктах «а» - «б», настоящего пункта, при отнесении их деятельности к категории низкого риска в случае соблюдения условия, предусмотренного пунктом 2 настоящего приложения к Положению.</w:t>
      </w:r>
    </w:p>
    <w:p w:rsidR="007D255D" w:rsidRPr="007D255D" w:rsidRDefault="007D255D" w:rsidP="007D255D">
      <w:pPr>
        <w:numPr>
          <w:ilvl w:val="0"/>
          <w:numId w:val="4"/>
        </w:numPr>
        <w:autoSpaceDE w:val="0"/>
        <w:autoSpaceDN w:val="0"/>
        <w:adjustRightInd w:val="0"/>
        <w:spacing w:after="0" w:line="240" w:lineRule="auto"/>
        <w:ind w:left="0" w:firstLine="709"/>
        <w:contextualSpacing/>
        <w:jc w:val="both"/>
        <w:rPr>
          <w:rFonts w:ascii="Times New Roman" w:hAnsi="Times New Roman"/>
          <w:sz w:val="28"/>
          <w:szCs w:val="28"/>
        </w:rPr>
      </w:pPr>
      <w:r w:rsidRPr="007D255D">
        <w:rPr>
          <w:rFonts w:ascii="Times New Roman" w:hAnsi="Times New Roman"/>
          <w:sz w:val="28"/>
          <w:szCs w:val="28"/>
        </w:rPr>
        <w:t xml:space="preserve">Объекты контроля, подлежащие отнесению к категориям высокого и значительного риска, подлежит отнесению соответственно к категориям значительного и низкого риска при отсутствии вступившего в законную силу постановления суда о назначении административного наказания лицам, за совершение административного правонарушения, предусмотренного </w:t>
      </w:r>
      <w:hyperlink r:id="rId14" w:history="1">
        <w:r w:rsidRPr="007D255D">
          <w:rPr>
            <w:rFonts w:ascii="Times New Roman" w:hAnsi="Times New Roman"/>
            <w:color w:val="0563C1"/>
            <w:sz w:val="28"/>
            <w:szCs w:val="28"/>
            <w:u w:val="single"/>
          </w:rPr>
          <w:t>статьей</w:t>
        </w:r>
      </w:hyperlink>
      <w:hyperlink r:id="rId15" w:history="1">
        <w:r w:rsidRPr="007D255D">
          <w:rPr>
            <w:rFonts w:ascii="Times New Roman" w:hAnsi="Times New Roman"/>
            <w:color w:val="0563C1"/>
            <w:sz w:val="28"/>
            <w:szCs w:val="28"/>
            <w:u w:val="single"/>
          </w:rPr>
          <w:t>20.6</w:t>
        </w:r>
      </w:hyperlink>
      <w:r w:rsidRPr="007D255D">
        <w:rPr>
          <w:rFonts w:ascii="Times New Roman" w:hAnsi="Times New Roman"/>
          <w:sz w:val="28"/>
          <w:szCs w:val="28"/>
        </w:rPr>
        <w:t xml:space="preserve"> Кодекса Российской Федерации об административных правонарушениях и выявленного при последней проверке.</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3.</w:t>
      </w:r>
      <w:r w:rsidRPr="007D255D">
        <w:rPr>
          <w:rFonts w:ascii="Times New Roman" w:eastAsia="Times New Roman" w:hAnsi="Times New Roman"/>
          <w:sz w:val="28"/>
          <w:szCs w:val="28"/>
          <w:lang w:eastAsia="ru-RU"/>
        </w:rPr>
        <w:tab/>
      </w:r>
      <w:proofErr w:type="gramStart"/>
      <w:r w:rsidRPr="007D255D">
        <w:rPr>
          <w:rFonts w:ascii="Times New Roman" w:eastAsia="Times New Roman" w:hAnsi="Times New Roman"/>
          <w:sz w:val="28"/>
          <w:szCs w:val="28"/>
          <w:lang w:eastAsia="ru-RU"/>
        </w:rPr>
        <w:t>Объекты контроля, подлежащие отнесению к категориям значительного и низкого риска, подлежит отнесению соответственно к категориям высокого и значительного риска при наличии вступившего в законную силу постановления суда о назначении административного наказания лицу за совершение административного правонарушения, предусмотренного статьей 9.19, частью 1 статьи 19.4, частью 1 статьи 19.5, статьями 19.5.1, 19.6, 19.7 и 20.6 Кодекса Российской Федерации об административных правонарушениях и</w:t>
      </w:r>
      <w:proofErr w:type="gramEnd"/>
      <w:r w:rsidRPr="007D255D">
        <w:rPr>
          <w:rFonts w:ascii="Times New Roman" w:eastAsia="Times New Roman" w:hAnsi="Times New Roman"/>
          <w:sz w:val="28"/>
          <w:szCs w:val="28"/>
          <w:lang w:eastAsia="ru-RU"/>
        </w:rPr>
        <w:t xml:space="preserve"> </w:t>
      </w:r>
      <w:proofErr w:type="gramStart"/>
      <w:r w:rsidRPr="007D255D">
        <w:rPr>
          <w:rFonts w:ascii="Times New Roman" w:eastAsia="Times New Roman" w:hAnsi="Times New Roman"/>
          <w:sz w:val="28"/>
          <w:szCs w:val="28"/>
          <w:lang w:eastAsia="ru-RU"/>
        </w:rPr>
        <w:t>выявленного</w:t>
      </w:r>
      <w:proofErr w:type="gramEnd"/>
      <w:r w:rsidRPr="007D255D">
        <w:rPr>
          <w:rFonts w:ascii="Times New Roman" w:eastAsia="Times New Roman" w:hAnsi="Times New Roman"/>
          <w:sz w:val="28"/>
          <w:szCs w:val="28"/>
          <w:lang w:eastAsia="ru-RU"/>
        </w:rPr>
        <w:t xml:space="preserve"> при последней проверке.</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4.</w:t>
      </w:r>
      <w:r w:rsidR="005A1D1E">
        <w:rPr>
          <w:rFonts w:ascii="Times New Roman" w:eastAsia="Times New Roman" w:hAnsi="Times New Roman"/>
          <w:sz w:val="28"/>
          <w:szCs w:val="28"/>
          <w:lang w:eastAsia="ru-RU"/>
        </w:rPr>
        <w:t xml:space="preserve"> </w:t>
      </w:r>
      <w:r w:rsidRPr="007D255D">
        <w:rPr>
          <w:rFonts w:ascii="Times New Roman" w:eastAsia="Times New Roman" w:hAnsi="Times New Roman"/>
          <w:sz w:val="28"/>
          <w:szCs w:val="28"/>
          <w:lang w:eastAsia="ru-RU"/>
        </w:rPr>
        <w:t>Изменение присвоенной объекту контроля категории риска на более высокую либо более низкую категорию риска допускается не более чем на одну ступень.</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5. Отнесение объектов контроля к категориям риска осуществляется на основании решения начальника</w:t>
      </w:r>
      <w:r w:rsidRPr="007D255D">
        <w:rPr>
          <w:rFonts w:ascii="Times New Roman" w:eastAsia="Times New Roman" w:hAnsi="Times New Roman"/>
          <w:sz w:val="28"/>
          <w:szCs w:val="28"/>
        </w:rPr>
        <w:t xml:space="preserve"> или лица, исполняющего его обязанности.</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6. </w:t>
      </w:r>
      <w:proofErr w:type="gramStart"/>
      <w:r w:rsidRPr="007D255D">
        <w:rPr>
          <w:rFonts w:ascii="Times New Roman" w:eastAsia="Times New Roman" w:hAnsi="Times New Roman"/>
          <w:sz w:val="28"/>
          <w:szCs w:val="28"/>
          <w:lang w:eastAsia="ru-RU"/>
        </w:rPr>
        <w:t>В случае пересмотра решения об отнесении объекта контроля к одной из категорий риска решение об изменении</w:t>
      </w:r>
      <w:proofErr w:type="gramEnd"/>
      <w:r w:rsidRPr="007D255D">
        <w:rPr>
          <w:rFonts w:ascii="Times New Roman" w:eastAsia="Times New Roman" w:hAnsi="Times New Roman"/>
          <w:sz w:val="28"/>
          <w:szCs w:val="28"/>
          <w:lang w:eastAsia="ru-RU"/>
        </w:rPr>
        <w:t xml:space="preserve"> категории риска принимается начальником или лицом, исполняющим его обязанности.</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7. Уполномоченный орган,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D255D" w:rsidRPr="007D255D" w:rsidRDefault="007D255D" w:rsidP="007D255D">
      <w:pPr>
        <w:widowControl w:val="0"/>
        <w:autoSpaceDE w:val="0"/>
        <w:autoSpaceDN w:val="0"/>
        <w:spacing w:before="100" w:beforeAutospacing="1" w:after="0" w:line="240" w:lineRule="auto"/>
        <w:ind w:firstLine="709"/>
        <w:jc w:val="both"/>
        <w:rPr>
          <w:rFonts w:ascii="Times New Roman" w:eastAsia="Times New Roman" w:hAnsi="Times New Roman"/>
          <w:sz w:val="28"/>
          <w:szCs w:val="28"/>
          <w:lang w:eastAsia="ru-RU"/>
        </w:rPr>
      </w:pPr>
      <w:r w:rsidRPr="007D255D">
        <w:rPr>
          <w:rFonts w:ascii="Times New Roman" w:eastAsia="Times New Roman" w:hAnsi="Times New Roman"/>
          <w:sz w:val="28"/>
          <w:szCs w:val="28"/>
          <w:lang w:eastAsia="ru-RU"/>
        </w:rPr>
        <w:t xml:space="preserve">8. Контролируемое лицо вправе подать </w:t>
      </w:r>
      <w:proofErr w:type="gramStart"/>
      <w:r w:rsidRPr="007D255D">
        <w:rPr>
          <w:rFonts w:ascii="Times New Roman" w:eastAsia="Times New Roman" w:hAnsi="Times New Roman"/>
          <w:sz w:val="28"/>
          <w:szCs w:val="28"/>
          <w:lang w:eastAsia="ru-RU"/>
        </w:rPr>
        <w:t>в уполномоченный орган заявление об изменении категории риска осуществляемой им деятельности в случае ее соответствия критериям риска для отнесения к иной категории</w:t>
      </w:r>
      <w:proofErr w:type="gramEnd"/>
      <w:r w:rsidRPr="007D255D">
        <w:rPr>
          <w:rFonts w:ascii="Times New Roman" w:eastAsia="Times New Roman" w:hAnsi="Times New Roman"/>
          <w:sz w:val="28"/>
          <w:szCs w:val="28"/>
          <w:lang w:eastAsia="ru-RU"/>
        </w:rPr>
        <w:t xml:space="preserve"> риска.</w:t>
      </w: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p>
    <w:p w:rsidR="001321F3" w:rsidRDefault="001321F3" w:rsidP="001321F3">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Заместитель главы-управделами </w:t>
      </w:r>
    </w:p>
    <w:p w:rsidR="001321F3" w:rsidRDefault="001321F3" w:rsidP="001321F3">
      <w:pPr>
        <w:tabs>
          <w:tab w:val="left" w:pos="1134"/>
        </w:tabs>
        <w:spacing w:after="0"/>
        <w:contextualSpacing/>
        <w:jc w:val="both"/>
        <w:rPr>
          <w:rFonts w:ascii="Times New Roman" w:hAnsi="Times New Roman"/>
          <w:sz w:val="28"/>
          <w:szCs w:val="28"/>
        </w:rPr>
      </w:pPr>
      <w:r>
        <w:rPr>
          <w:rFonts w:ascii="Times New Roman" w:hAnsi="Times New Roman"/>
          <w:sz w:val="28"/>
          <w:szCs w:val="28"/>
        </w:rPr>
        <w:t xml:space="preserve">администрации Зеленчукского </w:t>
      </w:r>
    </w:p>
    <w:p w:rsidR="001321F3" w:rsidRPr="007D255D" w:rsidRDefault="001321F3" w:rsidP="001321F3">
      <w:pPr>
        <w:tabs>
          <w:tab w:val="left" w:pos="1134"/>
        </w:tabs>
        <w:spacing w:after="0"/>
        <w:contextualSpacing/>
        <w:jc w:val="both"/>
        <w:rPr>
          <w:rFonts w:ascii="Times New Roman" w:hAnsi="Times New Roman"/>
          <w:sz w:val="28"/>
          <w:szCs w:val="28"/>
        </w:rPr>
      </w:pPr>
      <w:r>
        <w:rPr>
          <w:rFonts w:ascii="Times New Roman" w:hAnsi="Times New Roman"/>
          <w:sz w:val="28"/>
          <w:szCs w:val="28"/>
        </w:rPr>
        <w:t>муниципального района                                                          И.А. Саламахина</w:t>
      </w:r>
    </w:p>
    <w:p w:rsidR="001321F3" w:rsidRPr="007D255D" w:rsidRDefault="001321F3" w:rsidP="001321F3">
      <w:pPr>
        <w:tabs>
          <w:tab w:val="left" w:pos="1134"/>
        </w:tabs>
        <w:spacing w:after="0"/>
        <w:ind w:firstLine="120"/>
        <w:contextualSpacing/>
        <w:jc w:val="both"/>
        <w:rPr>
          <w:rFonts w:ascii="Times New Roman" w:hAnsi="Times New Roman"/>
          <w:sz w:val="28"/>
          <w:szCs w:val="28"/>
        </w:rPr>
      </w:pPr>
    </w:p>
    <w:p w:rsidR="007D255D" w:rsidRPr="007D255D" w:rsidRDefault="007D255D" w:rsidP="007D255D">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p>
    <w:p w:rsidR="007D255D" w:rsidRPr="007D255D" w:rsidRDefault="007D255D" w:rsidP="007D255D">
      <w:pPr>
        <w:tabs>
          <w:tab w:val="left" w:pos="284"/>
        </w:tabs>
        <w:spacing w:after="0" w:line="240" w:lineRule="auto"/>
        <w:jc w:val="center"/>
        <w:rPr>
          <w:rFonts w:ascii="Times New Roman" w:hAnsi="Times New Roman"/>
          <w:bCs/>
          <w:sz w:val="28"/>
          <w:szCs w:val="28"/>
        </w:rPr>
      </w:pPr>
    </w:p>
    <w:p w:rsidR="00EC6A06" w:rsidRDefault="00EC6A06"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1321F3" w:rsidRDefault="001321F3" w:rsidP="00EC6A06">
      <w:pPr>
        <w:spacing w:after="0" w:line="259" w:lineRule="auto"/>
        <w:ind w:left="567" w:hanging="567"/>
        <w:jc w:val="both"/>
        <w:rPr>
          <w:rFonts w:ascii="Times New Roman" w:hAnsi="Times New Roman"/>
          <w:sz w:val="24"/>
          <w:szCs w:val="24"/>
        </w:rPr>
      </w:pPr>
    </w:p>
    <w:p w:rsidR="001321F3" w:rsidRDefault="001321F3" w:rsidP="00EC6A06">
      <w:pPr>
        <w:spacing w:after="0" w:line="259" w:lineRule="auto"/>
        <w:ind w:left="567" w:hanging="567"/>
        <w:jc w:val="both"/>
        <w:rPr>
          <w:rFonts w:ascii="Times New Roman" w:hAnsi="Times New Roman"/>
          <w:sz w:val="24"/>
          <w:szCs w:val="24"/>
        </w:rPr>
      </w:pPr>
    </w:p>
    <w:p w:rsidR="001321F3" w:rsidRDefault="001321F3" w:rsidP="00EC6A06">
      <w:pPr>
        <w:spacing w:after="0" w:line="259" w:lineRule="auto"/>
        <w:ind w:left="567" w:hanging="567"/>
        <w:jc w:val="both"/>
        <w:rPr>
          <w:rFonts w:ascii="Times New Roman" w:hAnsi="Times New Roman"/>
          <w:sz w:val="24"/>
          <w:szCs w:val="24"/>
        </w:rPr>
      </w:pPr>
    </w:p>
    <w:p w:rsidR="001321F3" w:rsidRDefault="001321F3" w:rsidP="00EC6A06">
      <w:pPr>
        <w:spacing w:after="0" w:line="259" w:lineRule="auto"/>
        <w:ind w:left="567" w:hanging="567"/>
        <w:jc w:val="both"/>
        <w:rPr>
          <w:rFonts w:ascii="Times New Roman" w:hAnsi="Times New Roman"/>
          <w:sz w:val="24"/>
          <w:szCs w:val="24"/>
        </w:rPr>
      </w:pPr>
    </w:p>
    <w:p w:rsidR="001321F3" w:rsidRDefault="001321F3" w:rsidP="00EC6A06">
      <w:pPr>
        <w:spacing w:after="0" w:line="259" w:lineRule="auto"/>
        <w:ind w:left="567" w:hanging="567"/>
        <w:jc w:val="both"/>
        <w:rPr>
          <w:rFonts w:ascii="Times New Roman" w:hAnsi="Times New Roman"/>
          <w:sz w:val="24"/>
          <w:szCs w:val="24"/>
        </w:rPr>
      </w:pPr>
    </w:p>
    <w:p w:rsidR="001321F3" w:rsidRDefault="001321F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p w:rsidR="00AE0263" w:rsidRDefault="00AE0263" w:rsidP="00EC6A06">
      <w:pPr>
        <w:spacing w:after="0" w:line="259" w:lineRule="auto"/>
        <w:ind w:left="567" w:hanging="567"/>
        <w:jc w:val="both"/>
        <w:rPr>
          <w:rFonts w:ascii="Times New Roman" w:hAnsi="Times New Roman"/>
          <w:sz w:val="24"/>
          <w:szCs w:val="24"/>
        </w:rPr>
      </w:pPr>
    </w:p>
    <w:sectPr w:rsidR="00AE0263" w:rsidSect="009C3D9F">
      <w:pgSz w:w="11900" w:h="16800"/>
      <w:pgMar w:top="851" w:right="843"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47AED"/>
    <w:multiLevelType w:val="hybridMultilevel"/>
    <w:tmpl w:val="A880A250"/>
    <w:lvl w:ilvl="0" w:tplc="126C00DE">
      <w:start w:val="1"/>
      <w:numFmt w:val="upperRoman"/>
      <w:lvlText w:val="%1."/>
      <w:lvlJc w:val="left"/>
      <w:pPr>
        <w:ind w:left="-981" w:hanging="720"/>
      </w:pPr>
      <w:rPr>
        <w:rFonts w:hint="default"/>
      </w:rPr>
    </w:lvl>
    <w:lvl w:ilvl="1" w:tplc="04190019" w:tentative="1">
      <w:start w:val="1"/>
      <w:numFmt w:val="lowerLetter"/>
      <w:lvlText w:val="%2."/>
      <w:lvlJc w:val="left"/>
      <w:pPr>
        <w:ind w:left="-621" w:hanging="360"/>
      </w:pPr>
    </w:lvl>
    <w:lvl w:ilvl="2" w:tplc="0419001B" w:tentative="1">
      <w:start w:val="1"/>
      <w:numFmt w:val="lowerRoman"/>
      <w:lvlText w:val="%3."/>
      <w:lvlJc w:val="right"/>
      <w:pPr>
        <w:ind w:left="99" w:hanging="180"/>
      </w:pPr>
    </w:lvl>
    <w:lvl w:ilvl="3" w:tplc="0419000F" w:tentative="1">
      <w:start w:val="1"/>
      <w:numFmt w:val="decimal"/>
      <w:lvlText w:val="%4."/>
      <w:lvlJc w:val="left"/>
      <w:pPr>
        <w:ind w:left="819" w:hanging="360"/>
      </w:pPr>
    </w:lvl>
    <w:lvl w:ilvl="4" w:tplc="04190019" w:tentative="1">
      <w:start w:val="1"/>
      <w:numFmt w:val="lowerLetter"/>
      <w:lvlText w:val="%5."/>
      <w:lvlJc w:val="left"/>
      <w:pPr>
        <w:ind w:left="1539" w:hanging="360"/>
      </w:pPr>
    </w:lvl>
    <w:lvl w:ilvl="5" w:tplc="0419001B" w:tentative="1">
      <w:start w:val="1"/>
      <w:numFmt w:val="lowerRoman"/>
      <w:lvlText w:val="%6."/>
      <w:lvlJc w:val="right"/>
      <w:pPr>
        <w:ind w:left="2259" w:hanging="180"/>
      </w:pPr>
    </w:lvl>
    <w:lvl w:ilvl="6" w:tplc="0419000F" w:tentative="1">
      <w:start w:val="1"/>
      <w:numFmt w:val="decimal"/>
      <w:lvlText w:val="%7."/>
      <w:lvlJc w:val="left"/>
      <w:pPr>
        <w:ind w:left="2979" w:hanging="360"/>
      </w:pPr>
    </w:lvl>
    <w:lvl w:ilvl="7" w:tplc="04190019" w:tentative="1">
      <w:start w:val="1"/>
      <w:numFmt w:val="lowerLetter"/>
      <w:lvlText w:val="%8."/>
      <w:lvlJc w:val="left"/>
      <w:pPr>
        <w:ind w:left="3699" w:hanging="360"/>
      </w:pPr>
    </w:lvl>
    <w:lvl w:ilvl="8" w:tplc="0419001B" w:tentative="1">
      <w:start w:val="1"/>
      <w:numFmt w:val="lowerRoman"/>
      <w:lvlText w:val="%9."/>
      <w:lvlJc w:val="right"/>
      <w:pPr>
        <w:ind w:left="4419" w:hanging="180"/>
      </w:pPr>
    </w:lvl>
  </w:abstractNum>
  <w:abstractNum w:abstractNumId="1">
    <w:nsid w:val="32A51D4A"/>
    <w:multiLevelType w:val="hybridMultilevel"/>
    <w:tmpl w:val="B24A3EA0"/>
    <w:lvl w:ilvl="0" w:tplc="02FE1D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A02D52"/>
    <w:multiLevelType w:val="hybridMultilevel"/>
    <w:tmpl w:val="219CB1DC"/>
    <w:lvl w:ilvl="0" w:tplc="975872D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3A4B07E8"/>
    <w:multiLevelType w:val="hybridMultilevel"/>
    <w:tmpl w:val="9E34975E"/>
    <w:lvl w:ilvl="0" w:tplc="1B82D1F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86852"/>
    <w:multiLevelType w:val="hybridMultilevel"/>
    <w:tmpl w:val="E280D742"/>
    <w:lvl w:ilvl="0" w:tplc="9E34E2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4E6C32"/>
    <w:multiLevelType w:val="hybridMultilevel"/>
    <w:tmpl w:val="8FA68114"/>
    <w:lvl w:ilvl="0" w:tplc="F7CAC12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A3A"/>
    <w:rsid w:val="00031A7A"/>
    <w:rsid w:val="00057D66"/>
    <w:rsid w:val="000656C6"/>
    <w:rsid w:val="000A35D7"/>
    <w:rsid w:val="000A5169"/>
    <w:rsid w:val="001321F3"/>
    <w:rsid w:val="0013403E"/>
    <w:rsid w:val="00144508"/>
    <w:rsid w:val="001B2885"/>
    <w:rsid w:val="001B7E76"/>
    <w:rsid w:val="001D1278"/>
    <w:rsid w:val="001D133D"/>
    <w:rsid w:val="00202B53"/>
    <w:rsid w:val="002315DA"/>
    <w:rsid w:val="002B6DC6"/>
    <w:rsid w:val="002D5093"/>
    <w:rsid w:val="0030660D"/>
    <w:rsid w:val="00363BD1"/>
    <w:rsid w:val="0040203B"/>
    <w:rsid w:val="00452C40"/>
    <w:rsid w:val="00490B8B"/>
    <w:rsid w:val="004C7F7E"/>
    <w:rsid w:val="00511D19"/>
    <w:rsid w:val="0051354A"/>
    <w:rsid w:val="0054521F"/>
    <w:rsid w:val="005671FB"/>
    <w:rsid w:val="00582FFC"/>
    <w:rsid w:val="00590392"/>
    <w:rsid w:val="00595330"/>
    <w:rsid w:val="005A1D1E"/>
    <w:rsid w:val="005C0AA4"/>
    <w:rsid w:val="005D3632"/>
    <w:rsid w:val="005F04FE"/>
    <w:rsid w:val="00616F1F"/>
    <w:rsid w:val="00653724"/>
    <w:rsid w:val="006D3201"/>
    <w:rsid w:val="006F6B41"/>
    <w:rsid w:val="00706A03"/>
    <w:rsid w:val="00731528"/>
    <w:rsid w:val="0074406E"/>
    <w:rsid w:val="007A3515"/>
    <w:rsid w:val="007A58AD"/>
    <w:rsid w:val="007A5A3A"/>
    <w:rsid w:val="007B65F9"/>
    <w:rsid w:val="007C1E2C"/>
    <w:rsid w:val="007D255D"/>
    <w:rsid w:val="007F2E88"/>
    <w:rsid w:val="007F5E16"/>
    <w:rsid w:val="00811001"/>
    <w:rsid w:val="008402CD"/>
    <w:rsid w:val="008A3278"/>
    <w:rsid w:val="008C7E2F"/>
    <w:rsid w:val="008F77D6"/>
    <w:rsid w:val="00937513"/>
    <w:rsid w:val="00975882"/>
    <w:rsid w:val="00991ECD"/>
    <w:rsid w:val="009C1AF9"/>
    <w:rsid w:val="009C3D9F"/>
    <w:rsid w:val="009D76F7"/>
    <w:rsid w:val="009E39F6"/>
    <w:rsid w:val="009E5884"/>
    <w:rsid w:val="00A10B4E"/>
    <w:rsid w:val="00A43FF5"/>
    <w:rsid w:val="00A47030"/>
    <w:rsid w:val="00A5345A"/>
    <w:rsid w:val="00AA6F50"/>
    <w:rsid w:val="00AC6CA5"/>
    <w:rsid w:val="00AE0263"/>
    <w:rsid w:val="00B059E8"/>
    <w:rsid w:val="00B57D8F"/>
    <w:rsid w:val="00B64E67"/>
    <w:rsid w:val="00B925D8"/>
    <w:rsid w:val="00BA1ED5"/>
    <w:rsid w:val="00BE4A9C"/>
    <w:rsid w:val="00BF3399"/>
    <w:rsid w:val="00C43949"/>
    <w:rsid w:val="00C55753"/>
    <w:rsid w:val="00C6250E"/>
    <w:rsid w:val="00C73EE1"/>
    <w:rsid w:val="00D201C2"/>
    <w:rsid w:val="00D974E7"/>
    <w:rsid w:val="00E36515"/>
    <w:rsid w:val="00E60956"/>
    <w:rsid w:val="00E819AB"/>
    <w:rsid w:val="00EC6A06"/>
    <w:rsid w:val="00F40082"/>
    <w:rsid w:val="00F46C80"/>
    <w:rsid w:val="00F6223D"/>
    <w:rsid w:val="00FA6B56"/>
    <w:rsid w:val="00FD7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15DA"/>
    <w:rPr>
      <w:color w:val="0000FF"/>
      <w:u w:val="single"/>
    </w:rPr>
  </w:style>
  <w:style w:type="paragraph" w:customStyle="1" w:styleId="ConsPlusNormal">
    <w:name w:val="ConsPlusNormal"/>
    <w:rsid w:val="002315DA"/>
    <w:pPr>
      <w:widowControl w:val="0"/>
      <w:autoSpaceDE w:val="0"/>
      <w:autoSpaceDN w:val="0"/>
    </w:pPr>
    <w:rPr>
      <w:rFonts w:eastAsia="Times New Roman" w:cs="Calibri"/>
      <w:sz w:val="22"/>
    </w:rPr>
  </w:style>
  <w:style w:type="paragraph" w:customStyle="1" w:styleId="ConsPlusTitle">
    <w:name w:val="ConsPlusTitle"/>
    <w:rsid w:val="002315DA"/>
    <w:pPr>
      <w:widowControl w:val="0"/>
      <w:autoSpaceDE w:val="0"/>
      <w:autoSpaceDN w:val="0"/>
    </w:pPr>
    <w:rPr>
      <w:rFonts w:eastAsia="Times New Roman" w:cs="Calibri"/>
      <w:b/>
      <w:sz w:val="22"/>
    </w:rPr>
  </w:style>
  <w:style w:type="character" w:styleId="a4">
    <w:name w:val="FollowedHyperlink"/>
    <w:uiPriority w:val="99"/>
    <w:semiHidden/>
    <w:unhideWhenUsed/>
    <w:rsid w:val="00811001"/>
    <w:rPr>
      <w:color w:val="800080"/>
      <w:u w:val="single"/>
    </w:rPr>
  </w:style>
  <w:style w:type="paragraph" w:styleId="a5">
    <w:name w:val="No Spacing"/>
    <w:uiPriority w:val="1"/>
    <w:qFormat/>
    <w:rsid w:val="007C1E2C"/>
    <w:rPr>
      <w:sz w:val="22"/>
      <w:szCs w:val="22"/>
      <w:lang w:eastAsia="en-US"/>
    </w:rPr>
  </w:style>
  <w:style w:type="character" w:styleId="a6">
    <w:name w:val="annotation reference"/>
    <w:uiPriority w:val="99"/>
    <w:semiHidden/>
    <w:unhideWhenUsed/>
    <w:rsid w:val="005D3632"/>
    <w:rPr>
      <w:sz w:val="16"/>
      <w:szCs w:val="16"/>
    </w:rPr>
  </w:style>
  <w:style w:type="paragraph" w:styleId="a7">
    <w:name w:val="annotation text"/>
    <w:basedOn w:val="a"/>
    <w:link w:val="a8"/>
    <w:uiPriority w:val="99"/>
    <w:semiHidden/>
    <w:unhideWhenUsed/>
    <w:rsid w:val="005D3632"/>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7"/>
    <w:uiPriority w:val="99"/>
    <w:semiHidden/>
    <w:rsid w:val="005D3632"/>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5D363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D3632"/>
    <w:rPr>
      <w:rFonts w:ascii="Tahoma" w:hAnsi="Tahoma" w:cs="Tahoma"/>
      <w:sz w:val="16"/>
      <w:szCs w:val="16"/>
    </w:rPr>
  </w:style>
  <w:style w:type="paragraph" w:styleId="ab">
    <w:name w:val="List Paragraph"/>
    <w:basedOn w:val="a"/>
    <w:uiPriority w:val="34"/>
    <w:qFormat/>
    <w:rsid w:val="00B92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1A4EB36CF02977C9F2555761A63BA3A71C7023978C73E94D691926BF9483DA1A27BFC8A1F1D4B0770F01757D7C124376BB33AE60F3801ODsAI" TargetMode="External"/><Relationship Id="rId13" Type="http://schemas.openxmlformats.org/officeDocument/2006/relationships/hyperlink" Target="consultantplus://offline/ref=3D11A4EB36CF02977C9F2555761A63BA3A71C7023978C73E94D691926BF9483DA1A27BFC8A1F1F4E0970F01757D7C124376BB33AE60F3801ODsAI" TargetMode="External"/><Relationship Id="rId3" Type="http://schemas.openxmlformats.org/officeDocument/2006/relationships/styles" Target="styles.xml"/><Relationship Id="rId7" Type="http://schemas.openxmlformats.org/officeDocument/2006/relationships/hyperlink" Target="consultantplus://offline/ref=3D11A4EB36CF02977C9F2555761A63BA3A71C7023978C73E94D691926BF9483DA1A27BFC8A1F1D400270F01757D7C124376BB33AE60F3801ODsAI" TargetMode="External"/><Relationship Id="rId12" Type="http://schemas.openxmlformats.org/officeDocument/2006/relationships/hyperlink" Target="consultantplus://offline/ref=3D11A4EB36CF02977C9F2555761A63BA3A71C7023978C73E94D691926BF9483DA1A27BFC8A1F1F4D0870F01757D7C124376BB33AE60F3801ODs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1A4EB36CF02977C9F2555761A63BA3A71C7023978C73E94D691926BF9483DA1A27BFC8A1F1F4C0870F01757D7C124376BB33AE60F3801ODsAI" TargetMode="External"/><Relationship Id="rId5" Type="http://schemas.openxmlformats.org/officeDocument/2006/relationships/settings" Target="settings.xml"/><Relationship Id="rId15" Type="http://schemas.openxmlformats.org/officeDocument/2006/relationships/hyperlink" Target="consultantplus://offline/ref=9CA8BB08EBA99F0A66C72C9F2CE4A7EED643218A6C1F3FE5E75A97D8B7004C9F042AEACDAFF7686335E0E5DD8B494237F91E2F825F89A5AAL164X" TargetMode="External"/><Relationship Id="rId10" Type="http://schemas.openxmlformats.org/officeDocument/2006/relationships/hyperlink" Target="consultantplus://offline/ref=3D11A4EB36CF02977C9F2555761A63BA3A71C7023978C73E94D691926BF9483DA1A27BFC8A1F1C4C0670F01757D7C124376BB33AE60F3801ODsAI" TargetMode="External"/><Relationship Id="rId4" Type="http://schemas.microsoft.com/office/2007/relationships/stylesWithEffects" Target="stylesWithEffects.xml"/><Relationship Id="rId9" Type="http://schemas.openxmlformats.org/officeDocument/2006/relationships/hyperlink" Target="consultantplus://offline/ref=3D11A4EB36CF02977C9F2555761A63BA3A71C7023978C73E94D691926BF9483DA1A27BFC8A1F1D4B0870F01757D7C124376BB33AE60F3801ODsAI" TargetMode="External"/><Relationship Id="rId14" Type="http://schemas.openxmlformats.org/officeDocument/2006/relationships/hyperlink" Target="consultantplus://offline/ref=8D5BCF3BDA66473A4582A894844D9C1E292603C770E6ACEA1B18EBEAAFE20C7C6B0B3229B4D4BBDC14B997630B92B95CF760FA321BD8A08CK66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6857-9C44-4118-B77C-251E12CA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5011</Words>
  <Characters>28569</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Глава администрации Зеленчукского </vt:lpstr>
      <vt:lpstr>    об осмотре зданий, сооружений в целях оценки их технического состояния и надлежа</vt:lpstr>
      <vt:lpstr>    I. Общие положения</vt:lpstr>
      <vt:lpstr>        Объекты контроля</vt:lpstr>
      <vt:lpstr>    9. Учет объектов контроля также осуществляется путем ведения журнала учета объек</vt:lpstr>
      <vt:lpstr>    10. При ведении учета объектов контроля должностными лицами формируются контроль</vt:lpstr>
      <vt:lpstr>    11. Контрольно-наблюдательные дела формируются на каждый объект контроля и содер</vt:lpstr>
      <vt:lpstr>    12. Контрольно-наблюдательные дела формируются и ведутся с соблюдением хронологи</vt:lpstr>
      <vt:lpstr>    13. Основанием для включения сведений об объектах контроля в государственную инф</vt:lpstr>
      <vt:lpstr>    14. В 10-дневный срок с момента поступления (установления) первичной информации </vt:lpstr>
      <vt:lpstr>    15. Соответствующие данные в месячный срок с момента формирования контрольно-наб</vt:lpstr>
      <vt:lpstr>    16. Уполномоченный орган ежегодно, к 1 сентября, обеспечивает актуализацию сведе</vt:lpstr>
      <vt:lpstr>    II. Управление рисками причинения вреда (ущерба) охраняемым</vt:lpstr>
      <vt:lpstr>        Критерии отнесения объектов муниципального контроля к категориям риска и индикат</vt:lpstr>
      <vt:lpstr>        Учет рисков причинения вреда (ущерба) охраняемым законом</vt:lpstr>
      <vt:lpstr>    III. Профилактика рисков причинения вреда (ущерба)</vt:lpstr>
      <vt:lpstr>        Информирование</vt:lpstr>
      <vt:lpstr>        Консультирование</vt:lpstr>
      <vt:lpstr>    IV. Осуществление муниципального контроля</vt:lpstr>
      <vt:lpstr>    </vt:lpstr>
      <vt:lpstr>        Контрольные (надзорные) мероприятия</vt:lpstr>
      <vt:lpstr>        Контрольный визит</vt:lpstr>
      <vt:lpstr>        Документарная проверка</vt:lpstr>
      <vt:lpstr>        Выездная проверка</vt:lpstr>
      <vt:lpstr>    V. Досудебный порядок подачи жалобы</vt:lpstr>
    </vt:vector>
  </TitlesOfParts>
  <Company/>
  <LinksUpToDate>false</LinksUpToDate>
  <CharactersWithSpaces>33513</CharactersWithSpaces>
  <SharedDoc>false</SharedDoc>
  <HLinks>
    <vt:vector size="54" baseType="variant">
      <vt:variant>
        <vt:i4>3801187</vt:i4>
      </vt:variant>
      <vt:variant>
        <vt:i4>24</vt:i4>
      </vt:variant>
      <vt:variant>
        <vt:i4>0</vt:i4>
      </vt:variant>
      <vt:variant>
        <vt:i4>5</vt:i4>
      </vt:variant>
      <vt:variant>
        <vt:lpwstr>consultantplus://offline/ref=9CA8BB08EBA99F0A66C72C9F2CE4A7EED643218A6C1F3FE5E75A97D8B7004C9F042AEACDAFF7686335E0E5DD8B494237F91E2F825F89A5AAL164X</vt:lpwstr>
      </vt:variant>
      <vt:variant>
        <vt:lpwstr/>
      </vt:variant>
      <vt:variant>
        <vt:i4>3342444</vt:i4>
      </vt:variant>
      <vt:variant>
        <vt:i4>21</vt:i4>
      </vt:variant>
      <vt:variant>
        <vt:i4>0</vt:i4>
      </vt:variant>
      <vt:variant>
        <vt:i4>5</vt:i4>
      </vt:variant>
      <vt:variant>
        <vt:lpwstr>consultantplus://offline/ref=8D5BCF3BDA66473A4582A894844D9C1E292603C770E6ACEA1B18EBEAAFE20C7C6B0B3229B4D4BBDC14B997630B92B95CF760FA321BD8A08CK663X</vt:lpwstr>
      </vt:variant>
      <vt:variant>
        <vt:lpwstr/>
      </vt:variant>
      <vt:variant>
        <vt:i4>3342433</vt:i4>
      </vt:variant>
      <vt:variant>
        <vt:i4>18</vt:i4>
      </vt:variant>
      <vt:variant>
        <vt:i4>0</vt:i4>
      </vt:variant>
      <vt:variant>
        <vt:i4>5</vt:i4>
      </vt:variant>
      <vt:variant>
        <vt:lpwstr>consultantplus://offline/ref=3D11A4EB36CF02977C9F2555761A63BA3A71C7023978C73E94D691926BF9483DA1A27BFC8A1F1F4E0970F01757D7C124376BB33AE60F3801ODsAI</vt:lpwstr>
      </vt:variant>
      <vt:variant>
        <vt:lpwstr/>
      </vt:variant>
      <vt:variant>
        <vt:i4>3342433</vt:i4>
      </vt:variant>
      <vt:variant>
        <vt:i4>15</vt:i4>
      </vt:variant>
      <vt:variant>
        <vt:i4>0</vt:i4>
      </vt:variant>
      <vt:variant>
        <vt:i4>5</vt:i4>
      </vt:variant>
      <vt:variant>
        <vt:lpwstr>consultantplus://offline/ref=3D11A4EB36CF02977C9F2555761A63BA3A71C7023978C73E94D691926BF9483DA1A27BFC8A1F1F4D0870F01757D7C124376BB33AE60F3801ODsAI</vt:lpwstr>
      </vt:variant>
      <vt:variant>
        <vt:lpwstr/>
      </vt:variant>
      <vt:variant>
        <vt:i4>3342438</vt:i4>
      </vt:variant>
      <vt:variant>
        <vt:i4>12</vt:i4>
      </vt:variant>
      <vt:variant>
        <vt:i4>0</vt:i4>
      </vt:variant>
      <vt:variant>
        <vt:i4>5</vt:i4>
      </vt:variant>
      <vt:variant>
        <vt:lpwstr>consultantplus://offline/ref=3D11A4EB36CF02977C9F2555761A63BA3A71C7023978C73E94D691926BF9483DA1A27BFC8A1F1F4C0870F01757D7C124376BB33AE60F3801ODsAI</vt:lpwstr>
      </vt:variant>
      <vt:variant>
        <vt:lpwstr/>
      </vt:variant>
      <vt:variant>
        <vt:i4>3342445</vt:i4>
      </vt:variant>
      <vt:variant>
        <vt:i4>9</vt:i4>
      </vt:variant>
      <vt:variant>
        <vt:i4>0</vt:i4>
      </vt:variant>
      <vt:variant>
        <vt:i4>5</vt:i4>
      </vt:variant>
      <vt:variant>
        <vt:lpwstr>consultantplus://offline/ref=3D11A4EB36CF02977C9F2555761A63BA3A71C7023978C73E94D691926BF9483DA1A27BFC8A1F1C4C0670F01757D7C124376BB33AE60F3801ODsAI</vt:lpwstr>
      </vt:variant>
      <vt:variant>
        <vt:lpwstr/>
      </vt:variant>
      <vt:variant>
        <vt:i4>3342437</vt:i4>
      </vt:variant>
      <vt:variant>
        <vt:i4>6</vt:i4>
      </vt:variant>
      <vt:variant>
        <vt:i4>0</vt:i4>
      </vt:variant>
      <vt:variant>
        <vt:i4>5</vt:i4>
      </vt:variant>
      <vt:variant>
        <vt:lpwstr>consultantplus://offline/ref=3D11A4EB36CF02977C9F2555761A63BA3A71C7023978C73E94D691926BF9483DA1A27BFC8A1F1D4B0870F01757D7C124376BB33AE60F3801ODsAI</vt:lpwstr>
      </vt:variant>
      <vt:variant>
        <vt:lpwstr/>
      </vt:variant>
      <vt:variant>
        <vt:i4>3342442</vt:i4>
      </vt:variant>
      <vt:variant>
        <vt:i4>3</vt:i4>
      </vt:variant>
      <vt:variant>
        <vt:i4>0</vt:i4>
      </vt:variant>
      <vt:variant>
        <vt:i4>5</vt:i4>
      </vt:variant>
      <vt:variant>
        <vt:lpwstr>consultantplus://offline/ref=3D11A4EB36CF02977C9F2555761A63BA3A71C7023978C73E94D691926BF9483DA1A27BFC8A1F1D4B0770F01757D7C124376BB33AE60F3801ODsAI</vt:lpwstr>
      </vt:variant>
      <vt:variant>
        <vt:lpwstr/>
      </vt:variant>
      <vt:variant>
        <vt:i4>3342397</vt:i4>
      </vt:variant>
      <vt:variant>
        <vt:i4>0</vt:i4>
      </vt:variant>
      <vt:variant>
        <vt:i4>0</vt:i4>
      </vt:variant>
      <vt:variant>
        <vt:i4>5</vt:i4>
      </vt:variant>
      <vt:variant>
        <vt:lpwstr>consultantplus://offline/ref=3D11A4EB36CF02977C9F2555761A63BA3A71C7023978C73E94D691926BF9483DA1A27BFC8A1F1D400270F01757D7C124376BB33AE60F3801ODsAI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РГН по ЧС</dc:creator>
  <cp:lastModifiedBy>Архитектура</cp:lastModifiedBy>
  <cp:revision>6</cp:revision>
  <cp:lastPrinted>2021-12-07T06:46:00Z</cp:lastPrinted>
  <dcterms:created xsi:type="dcterms:W3CDTF">2021-12-06T08:23:00Z</dcterms:created>
  <dcterms:modified xsi:type="dcterms:W3CDTF">2021-12-08T05:27:00Z</dcterms:modified>
</cp:coreProperties>
</file>